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A3" w:rsidRPr="00812AA3" w:rsidRDefault="00812AA3" w:rsidP="00812AA3">
      <w:pPr>
        <w:shd w:val="clear" w:color="auto" w:fill="FFFFFF"/>
        <w:spacing w:before="120" w:after="120"/>
        <w:ind w:firstLine="709"/>
        <w:jc w:val="both"/>
        <w:rPr>
          <w:rFonts w:eastAsia="Times New Roman"/>
          <w:b/>
          <w:i/>
          <w:iCs/>
          <w:spacing w:val="-2"/>
        </w:rPr>
      </w:pPr>
      <w:r w:rsidRPr="00812AA3">
        <w:rPr>
          <w:rFonts w:eastAsia="Times New Roman"/>
          <w:b/>
          <w:i/>
          <w:iCs/>
          <w:spacing w:val="-2"/>
        </w:rPr>
        <w:t>Lưu ý: Hướng dẫn này mang tính chất tham khảo, đề nghị các TCCS đảng vận dụng linh hoạt</w:t>
      </w:r>
      <w:r w:rsidR="0038288A">
        <w:rPr>
          <w:rFonts w:eastAsia="Times New Roman"/>
          <w:b/>
          <w:i/>
          <w:iCs/>
          <w:spacing w:val="-2"/>
        </w:rPr>
        <w:t xml:space="preserve"> để</w:t>
      </w:r>
      <w:r w:rsidRPr="00812AA3">
        <w:rPr>
          <w:rFonts w:eastAsia="Times New Roman"/>
          <w:b/>
          <w:i/>
          <w:iCs/>
          <w:spacing w:val="-2"/>
        </w:rPr>
        <w:t xml:space="preserve"> xây dựng Văn kiện phù hợp, đạt</w:t>
      </w:r>
      <w:r w:rsidR="0038288A">
        <w:rPr>
          <w:rFonts w:eastAsia="Times New Roman"/>
          <w:b/>
          <w:i/>
          <w:iCs/>
          <w:spacing w:val="-2"/>
        </w:rPr>
        <w:t xml:space="preserve"> </w:t>
      </w:r>
      <w:r w:rsidRPr="00812AA3">
        <w:rPr>
          <w:rFonts w:eastAsia="Times New Roman"/>
          <w:b/>
          <w:i/>
          <w:iCs/>
          <w:spacing w:val="-2"/>
        </w:rPr>
        <w:t>kết quả tốt nhất.</w:t>
      </w:r>
    </w:p>
    <w:p w:rsidR="00812AA3" w:rsidRDefault="00812AA3" w:rsidP="00F55423">
      <w:pPr>
        <w:jc w:val="left"/>
        <w:rPr>
          <w:rFonts w:eastAsia="Times New Roman"/>
          <w:shd w:val="clear" w:color="auto" w:fill="FFFFFF"/>
          <w:lang w:val="nl-NL"/>
        </w:rPr>
      </w:pPr>
    </w:p>
    <w:p w:rsidR="00F475FA" w:rsidRPr="00152EC7" w:rsidRDefault="00CC68D2" w:rsidP="00F55423">
      <w:pPr>
        <w:jc w:val="left"/>
        <w:rPr>
          <w:rFonts w:eastAsia="Times New Roman"/>
          <w:shd w:val="clear" w:color="auto" w:fill="FFFFFF"/>
          <w:lang w:val="nl-NL"/>
        </w:rPr>
      </w:pPr>
      <w:r w:rsidRPr="00152EC7">
        <w:rPr>
          <w:rFonts w:eastAsia="Times New Roman"/>
          <w:noProof/>
        </w:rPr>
        <mc:AlternateContent>
          <mc:Choice Requires="wps">
            <w:drawing>
              <wp:anchor distT="0" distB="0" distL="114300" distR="114300" simplePos="0" relativeHeight="251659264" behindDoc="0" locked="0" layoutInCell="1" allowOverlap="1" wp14:anchorId="50B6A970" wp14:editId="0A8F0FD9">
                <wp:simplePos x="0" y="0"/>
                <wp:positionH relativeFrom="column">
                  <wp:posOffset>4655185</wp:posOffset>
                </wp:positionH>
                <wp:positionV relativeFrom="paragraph">
                  <wp:posOffset>-219710</wp:posOffset>
                </wp:positionV>
                <wp:extent cx="123825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2382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8D2" w:rsidRPr="00CC68D2" w:rsidRDefault="00CC68D2">
                            <w:pPr>
                              <w:rPr>
                                <w:b/>
                              </w:rPr>
                            </w:pPr>
                            <w:r w:rsidRPr="00CC68D2">
                              <w:rPr>
                                <w:b/>
                              </w:rPr>
                              <w:t>MẪU SỐ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6.55pt;margin-top:-17.3pt;width:9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" fillcolor="white [3201]" strokeweight=".5pt">
                <v:textbox>
                  <w:txbxContent>
                    <w:p w:rsidR="00CC68D2" w:rsidRPr="00CC68D2" w:rsidRDefault="00CC68D2">
                      <w:pPr>
                        <w:rPr>
                          <w:b/>
                        </w:rPr>
                      </w:pPr>
                      <w:r w:rsidRPr="00CC68D2">
                        <w:rPr>
                          <w:b/>
                        </w:rPr>
                        <w:t>MẪU SỐ 01</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8"/>
      </w:tblGrid>
      <w:tr w:rsidR="00F475FA" w:rsidRPr="00152EC7" w:rsidTr="00F475FA">
        <w:tc>
          <w:tcPr>
            <w:tcW w:w="4787" w:type="dxa"/>
          </w:tcPr>
          <w:p w:rsidR="00F475FA" w:rsidRPr="00152EC7" w:rsidRDefault="00F475FA" w:rsidP="00F475FA">
            <w:pPr>
              <w:rPr>
                <w:rFonts w:eastAsia="Times New Roman"/>
                <w:shd w:val="clear" w:color="auto" w:fill="FFFFFF"/>
                <w:lang w:val="nl-NL"/>
              </w:rPr>
            </w:pPr>
            <w:r w:rsidRPr="00152EC7">
              <w:rPr>
                <w:rFonts w:eastAsia="Times New Roman"/>
                <w:shd w:val="clear" w:color="auto" w:fill="FFFFFF"/>
                <w:lang w:val="nl-NL"/>
              </w:rPr>
              <w:t>ĐẢNG BỘ THÀNH PHỐ TAM KỲ</w:t>
            </w:r>
          </w:p>
          <w:p w:rsidR="00F475FA" w:rsidRPr="00152EC7" w:rsidRDefault="00F475FA" w:rsidP="00F475FA">
            <w:pPr>
              <w:rPr>
                <w:rFonts w:eastAsia="Times New Roman"/>
                <w:b/>
                <w:shd w:val="clear" w:color="auto" w:fill="FFFFFF"/>
                <w:lang w:val="nl-NL"/>
              </w:rPr>
            </w:pPr>
            <w:r w:rsidRPr="00152EC7">
              <w:rPr>
                <w:rFonts w:eastAsia="Times New Roman"/>
                <w:b/>
                <w:shd w:val="clear" w:color="auto" w:fill="FFFFFF"/>
                <w:lang w:val="nl-NL"/>
              </w:rPr>
              <w:t xml:space="preserve">ĐẢNG </w:t>
            </w:r>
            <w:r w:rsidR="00AB3333">
              <w:rPr>
                <w:rFonts w:eastAsia="Times New Roman"/>
                <w:b/>
                <w:shd w:val="clear" w:color="auto" w:fill="FFFFFF"/>
                <w:lang w:val="nl-NL"/>
              </w:rPr>
              <w:t>ỦY</w:t>
            </w:r>
            <w:bookmarkStart w:id="0" w:name="_GoBack"/>
            <w:bookmarkEnd w:id="0"/>
            <w:r w:rsidRPr="00152EC7">
              <w:rPr>
                <w:rFonts w:eastAsia="Times New Roman"/>
                <w:b/>
                <w:shd w:val="clear" w:color="auto" w:fill="FFFFFF"/>
                <w:lang w:val="nl-NL"/>
              </w:rPr>
              <w:t xml:space="preserve"> XÃ (PHƯỜNG)....</w:t>
            </w:r>
          </w:p>
          <w:p w:rsidR="00F475FA" w:rsidRPr="00152EC7" w:rsidRDefault="00F475FA" w:rsidP="00F475FA">
            <w:pPr>
              <w:rPr>
                <w:rFonts w:eastAsia="Times New Roman"/>
                <w:shd w:val="clear" w:color="auto" w:fill="FFFFFF"/>
                <w:lang w:val="nl-NL"/>
              </w:rPr>
            </w:pPr>
            <w:r w:rsidRPr="00152EC7">
              <w:rPr>
                <w:rFonts w:eastAsia="Times New Roman"/>
                <w:shd w:val="clear" w:color="auto" w:fill="FFFFFF"/>
                <w:lang w:val="nl-NL"/>
              </w:rPr>
              <w:t>*</w:t>
            </w:r>
          </w:p>
          <w:p w:rsidR="00F475FA" w:rsidRPr="00152EC7" w:rsidRDefault="00F475FA" w:rsidP="00F475FA">
            <w:pPr>
              <w:rPr>
                <w:rFonts w:eastAsia="Times New Roman"/>
                <w:shd w:val="clear" w:color="auto" w:fill="FFFFFF"/>
                <w:lang w:val="nl-NL"/>
              </w:rPr>
            </w:pPr>
            <w:r w:rsidRPr="00152EC7">
              <w:rPr>
                <w:rFonts w:eastAsia="Times New Roman"/>
                <w:lang w:val="nl-NL"/>
              </w:rPr>
              <w:t>Số           - BC/ĐU</w:t>
            </w:r>
          </w:p>
        </w:tc>
        <w:tc>
          <w:tcPr>
            <w:tcW w:w="4788" w:type="dxa"/>
          </w:tcPr>
          <w:p w:rsidR="00F475FA" w:rsidRPr="00152EC7" w:rsidRDefault="00F475FA" w:rsidP="00F475FA">
            <w:pPr>
              <w:jc w:val="right"/>
              <w:rPr>
                <w:rFonts w:eastAsia="Times New Roman"/>
                <w:i/>
                <w:iCs/>
                <w:lang w:val="nl-NL"/>
              </w:rPr>
            </w:pPr>
            <w:r w:rsidRPr="00152EC7">
              <w:rPr>
                <w:rFonts w:eastAsia="Times New Roman"/>
                <w:b/>
                <w:bCs/>
                <w:u w:val="single"/>
                <w:shd w:val="clear" w:color="auto" w:fill="FFFFFF"/>
                <w:lang w:val="nl-NL"/>
              </w:rPr>
              <w:t>ĐẢNG CỘNG SẢN VIỆT NAM</w:t>
            </w:r>
            <w:r w:rsidRPr="00152EC7">
              <w:rPr>
                <w:rFonts w:eastAsia="Times New Roman"/>
                <w:i/>
                <w:iCs/>
                <w:lang w:val="nl-NL"/>
              </w:rPr>
              <w:t xml:space="preserve"> </w:t>
            </w:r>
          </w:p>
          <w:p w:rsidR="00F475FA" w:rsidRPr="00152EC7" w:rsidRDefault="00F475FA" w:rsidP="00F475FA">
            <w:pPr>
              <w:jc w:val="right"/>
              <w:rPr>
                <w:rFonts w:eastAsia="Times New Roman"/>
                <w:i/>
                <w:iCs/>
                <w:lang w:val="nl-NL"/>
              </w:rPr>
            </w:pPr>
          </w:p>
          <w:p w:rsidR="00F475FA" w:rsidRPr="00152EC7" w:rsidRDefault="00F475FA" w:rsidP="00F475FA">
            <w:pPr>
              <w:jc w:val="right"/>
              <w:rPr>
                <w:rFonts w:eastAsia="Times New Roman"/>
                <w:u w:val="single"/>
                <w:shd w:val="clear" w:color="auto" w:fill="FFFFFF"/>
                <w:lang w:val="nl-NL"/>
              </w:rPr>
            </w:pPr>
            <w:r w:rsidRPr="00152EC7">
              <w:rPr>
                <w:rFonts w:eastAsia="Times New Roman"/>
                <w:i/>
                <w:iCs/>
                <w:lang w:val="nl-NL"/>
              </w:rPr>
              <w:t>.............ngày     tháng     năm 2020</w:t>
            </w:r>
          </w:p>
        </w:tc>
      </w:tr>
    </w:tbl>
    <w:p w:rsidR="00F475FA" w:rsidRPr="00152EC7" w:rsidRDefault="00F475FA" w:rsidP="00F475FA">
      <w:pPr>
        <w:shd w:val="clear" w:color="auto" w:fill="FFFFFF"/>
        <w:ind w:left="561" w:hanging="561"/>
        <w:rPr>
          <w:rFonts w:eastAsia="Times New Roman"/>
          <w:b/>
          <w:bCs/>
          <w:lang w:val="nl-NL"/>
        </w:rPr>
      </w:pPr>
    </w:p>
    <w:p w:rsidR="00F475FA" w:rsidRPr="00152EC7" w:rsidRDefault="00C53760" w:rsidP="00F475FA">
      <w:pPr>
        <w:shd w:val="clear" w:color="auto" w:fill="FFFFFF"/>
        <w:ind w:left="561" w:hanging="561"/>
        <w:rPr>
          <w:rFonts w:eastAsia="Times New Roman"/>
          <w:b/>
          <w:bCs/>
          <w:lang w:val="nl-NL"/>
        </w:rPr>
      </w:pPr>
      <w:r w:rsidRPr="00152EC7">
        <w:rPr>
          <w:rFonts w:eastAsia="Times New Roman"/>
          <w:b/>
          <w:bCs/>
          <w:lang w:val="nl-NL"/>
        </w:rPr>
        <w:t xml:space="preserve">GỢI Ý </w:t>
      </w:r>
      <w:r w:rsidR="00F475FA" w:rsidRPr="00152EC7">
        <w:rPr>
          <w:rFonts w:eastAsia="Times New Roman"/>
          <w:b/>
          <w:bCs/>
          <w:lang w:val="nl-NL"/>
        </w:rPr>
        <w:t xml:space="preserve">ĐỀ CƯƠNG </w:t>
      </w:r>
    </w:p>
    <w:p w:rsidR="00F55423" w:rsidRPr="00152EC7" w:rsidRDefault="00F475FA" w:rsidP="00F475FA">
      <w:pPr>
        <w:shd w:val="clear" w:color="auto" w:fill="FFFFFF"/>
        <w:rPr>
          <w:rFonts w:eastAsia="Times New Roman"/>
          <w:b/>
          <w:bCs/>
          <w:lang w:val="nl-NL"/>
        </w:rPr>
      </w:pPr>
      <w:r w:rsidRPr="00152EC7">
        <w:rPr>
          <w:rFonts w:eastAsia="Times New Roman"/>
          <w:b/>
          <w:bCs/>
          <w:lang w:val="nl-NL"/>
        </w:rPr>
        <w:t>Báo cáo chính trị c</w:t>
      </w:r>
      <w:r w:rsidR="00F55423" w:rsidRPr="00152EC7">
        <w:rPr>
          <w:rFonts w:eastAsia="Times New Roman"/>
          <w:b/>
          <w:bCs/>
          <w:lang w:val="nl-NL"/>
        </w:rPr>
        <w:t xml:space="preserve">ủa Ban chấp hành Đảng bộ xã </w:t>
      </w:r>
      <w:r w:rsidRPr="00152EC7">
        <w:rPr>
          <w:rFonts w:eastAsia="Times New Roman"/>
          <w:b/>
          <w:bCs/>
          <w:lang w:val="nl-NL"/>
        </w:rPr>
        <w:t xml:space="preserve">(phường) </w:t>
      </w:r>
      <w:r w:rsidR="00F55423" w:rsidRPr="00152EC7">
        <w:rPr>
          <w:rFonts w:eastAsia="Times New Roman"/>
          <w:b/>
          <w:bCs/>
          <w:lang w:val="nl-NL"/>
        </w:rPr>
        <w:t xml:space="preserve">khóa </w:t>
      </w:r>
      <w:r w:rsidRPr="00152EC7">
        <w:rPr>
          <w:rFonts w:eastAsia="Times New Roman"/>
          <w:b/>
          <w:bCs/>
          <w:lang w:val="nl-NL"/>
        </w:rPr>
        <w:t>......, nhiệm kỳ 2015 - 2020 trình</w:t>
      </w:r>
      <w:r w:rsidR="00F55423" w:rsidRPr="00152EC7">
        <w:rPr>
          <w:rFonts w:eastAsia="Times New Roman"/>
          <w:b/>
          <w:bCs/>
          <w:lang w:val="nl-NL"/>
        </w:rPr>
        <w:t xml:space="preserve"> Đại hội </w:t>
      </w:r>
      <w:r w:rsidRPr="00152EC7">
        <w:rPr>
          <w:rFonts w:eastAsia="Times New Roman"/>
          <w:b/>
          <w:bCs/>
          <w:lang w:val="nl-NL"/>
        </w:rPr>
        <w:t>(</w:t>
      </w:r>
      <w:r w:rsidR="00F55423" w:rsidRPr="00152EC7">
        <w:rPr>
          <w:rFonts w:eastAsia="Times New Roman"/>
          <w:b/>
          <w:bCs/>
          <w:lang w:val="nl-NL"/>
        </w:rPr>
        <w:t>Đại biểu</w:t>
      </w:r>
      <w:r w:rsidRPr="00152EC7">
        <w:rPr>
          <w:rFonts w:eastAsia="Times New Roman"/>
          <w:b/>
          <w:bCs/>
          <w:lang w:val="nl-NL"/>
        </w:rPr>
        <w:t>)</w:t>
      </w:r>
      <w:r w:rsidR="00F55423" w:rsidRPr="00152EC7">
        <w:rPr>
          <w:rFonts w:eastAsia="Times New Roman"/>
          <w:b/>
          <w:bCs/>
          <w:lang w:val="nl-NL"/>
        </w:rPr>
        <w:t xml:space="preserve"> Đảng bộ </w:t>
      </w:r>
      <w:r w:rsidRPr="00152EC7">
        <w:rPr>
          <w:rFonts w:eastAsia="Times New Roman"/>
          <w:b/>
          <w:bCs/>
          <w:lang w:val="nl-NL"/>
        </w:rPr>
        <w:t>xã (phường) lần thứ .....</w:t>
      </w:r>
      <w:r w:rsidR="00F55423" w:rsidRPr="00152EC7">
        <w:rPr>
          <w:rFonts w:eastAsia="Times New Roman"/>
          <w:b/>
          <w:bCs/>
          <w:lang w:val="nl-NL"/>
        </w:rPr>
        <w:t>, nhiệm kỳ 2020</w:t>
      </w:r>
      <w:r w:rsidRPr="00152EC7">
        <w:rPr>
          <w:rFonts w:eastAsia="Times New Roman"/>
          <w:b/>
          <w:bCs/>
          <w:lang w:val="nl-NL"/>
        </w:rPr>
        <w:t xml:space="preserve"> - 2025</w:t>
      </w:r>
    </w:p>
    <w:p w:rsidR="00A11DED" w:rsidRPr="00152EC7" w:rsidRDefault="00A11DED" w:rsidP="00F475FA">
      <w:pPr>
        <w:shd w:val="clear" w:color="auto" w:fill="FFFFFF"/>
        <w:rPr>
          <w:rFonts w:eastAsia="Times New Roman"/>
          <w:i/>
        </w:rPr>
      </w:pPr>
      <w:r w:rsidRPr="00152EC7">
        <w:rPr>
          <w:rFonts w:eastAsia="Times New Roman"/>
          <w:bCs/>
          <w:i/>
          <w:lang w:val="nl-NL"/>
        </w:rPr>
        <w:t>(Dùng cho các đảng bộ xã, phường)</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2970"/>
      </w:tblGrid>
      <w:tr w:rsidR="00152EC7" w:rsidRPr="00152EC7" w:rsidTr="00F55423">
        <w:trPr>
          <w:trHeight w:val="105"/>
          <w:tblCellSpacing w:w="0" w:type="dxa"/>
        </w:trPr>
        <w:tc>
          <w:tcPr>
            <w:tcW w:w="2970" w:type="dxa"/>
            <w:shd w:val="clear" w:color="auto" w:fill="FFFFFF"/>
            <w:vAlign w:val="center"/>
            <w:hideMark/>
          </w:tcPr>
          <w:p w:rsidR="00F55423" w:rsidRPr="00152EC7" w:rsidRDefault="00F55423" w:rsidP="00F55423">
            <w:pPr>
              <w:spacing w:line="105" w:lineRule="atLeast"/>
              <w:jc w:val="both"/>
              <w:rPr>
                <w:rFonts w:eastAsia="Times New Roman"/>
              </w:rPr>
            </w:pPr>
            <w:r w:rsidRPr="00152EC7">
              <w:rPr>
                <w:rFonts w:eastAsia="Times New Roman"/>
              </w:rPr>
              <w:t> </w:t>
            </w:r>
          </w:p>
        </w:tc>
      </w:tr>
    </w:tbl>
    <w:p w:rsidR="007F6009" w:rsidRPr="00152EC7" w:rsidRDefault="007F6009" w:rsidP="00AD2FDC">
      <w:pPr>
        <w:spacing w:line="264" w:lineRule="auto"/>
        <w:ind w:firstLine="720"/>
        <w:jc w:val="both"/>
        <w:rPr>
          <w:b/>
        </w:rPr>
      </w:pPr>
    </w:p>
    <w:p w:rsidR="008366BB" w:rsidRPr="00907A0D" w:rsidRDefault="008366BB" w:rsidP="007F6009">
      <w:pPr>
        <w:shd w:val="clear" w:color="auto" w:fill="FFFFFF"/>
        <w:jc w:val="both"/>
        <w:rPr>
          <w:rFonts w:eastAsia="Times New Roman"/>
          <w:b/>
          <w:bCs/>
          <w:sz w:val="14"/>
          <w:lang w:val="nl-NL"/>
        </w:rPr>
      </w:pPr>
    </w:p>
    <w:p w:rsidR="00F55423" w:rsidRPr="00152EC7" w:rsidRDefault="00F55423" w:rsidP="008366BB">
      <w:pPr>
        <w:shd w:val="clear" w:color="auto" w:fill="FFFFFF"/>
        <w:rPr>
          <w:rFonts w:eastAsia="Times New Roman"/>
        </w:rPr>
      </w:pPr>
      <w:r w:rsidRPr="00152EC7">
        <w:rPr>
          <w:rFonts w:eastAsia="Times New Roman"/>
          <w:b/>
          <w:bCs/>
          <w:lang w:val="nl-NL"/>
        </w:rPr>
        <w:t>Phần thứ nhất</w:t>
      </w:r>
    </w:p>
    <w:p w:rsidR="00F55423" w:rsidRPr="00152EC7" w:rsidRDefault="005277BC" w:rsidP="008366BB">
      <w:pPr>
        <w:shd w:val="clear" w:color="auto" w:fill="FFFFFF"/>
        <w:rPr>
          <w:rFonts w:eastAsia="Times New Roman"/>
        </w:rPr>
      </w:pPr>
      <w:r w:rsidRPr="00152EC7">
        <w:rPr>
          <w:rFonts w:eastAsia="Times New Roman"/>
          <w:b/>
          <w:bCs/>
        </w:rPr>
        <w:t>KẾT QUẢ</w:t>
      </w:r>
      <w:proofErr w:type="gramStart"/>
      <w:r w:rsidR="00F55423" w:rsidRPr="00152EC7">
        <w:rPr>
          <w:rFonts w:eastAsia="Times New Roman"/>
          <w:b/>
          <w:bCs/>
        </w:rPr>
        <w:t>  THỰC</w:t>
      </w:r>
      <w:proofErr w:type="gramEnd"/>
      <w:r w:rsidR="00F55423" w:rsidRPr="00152EC7">
        <w:rPr>
          <w:rFonts w:eastAsia="Times New Roman"/>
          <w:b/>
          <w:bCs/>
        </w:rPr>
        <w:t xml:space="preserve"> HIỆN NGHỊ QUYẾT  ĐẠI HỘI </w:t>
      </w:r>
      <w:r w:rsidR="00F475FA" w:rsidRPr="00152EC7">
        <w:rPr>
          <w:rFonts w:eastAsia="Times New Roman"/>
          <w:b/>
          <w:bCs/>
        </w:rPr>
        <w:t>(</w:t>
      </w:r>
      <w:r w:rsidR="00F55423" w:rsidRPr="00152EC7">
        <w:rPr>
          <w:rFonts w:eastAsia="Times New Roman"/>
          <w:b/>
          <w:bCs/>
        </w:rPr>
        <w:t>ĐẠI BIỂU</w:t>
      </w:r>
      <w:r w:rsidR="00F475FA" w:rsidRPr="00152EC7">
        <w:rPr>
          <w:rFonts w:eastAsia="Times New Roman"/>
          <w:b/>
          <w:bCs/>
        </w:rPr>
        <w:t>)</w:t>
      </w:r>
    </w:p>
    <w:p w:rsidR="00F55423" w:rsidRPr="00152EC7" w:rsidRDefault="00F55423" w:rsidP="008366BB">
      <w:pPr>
        <w:shd w:val="clear" w:color="auto" w:fill="FFFFFF"/>
        <w:rPr>
          <w:rFonts w:eastAsia="Times New Roman"/>
        </w:rPr>
      </w:pPr>
      <w:r w:rsidRPr="00152EC7">
        <w:rPr>
          <w:rFonts w:eastAsia="Times New Roman"/>
          <w:b/>
          <w:bCs/>
          <w:lang w:val="nl-NL"/>
        </w:rPr>
        <w:t xml:space="preserve">ĐẢNG BỘ XÃ </w:t>
      </w:r>
      <w:r w:rsidR="000843F1" w:rsidRPr="00152EC7">
        <w:rPr>
          <w:rFonts w:eastAsia="Times New Roman"/>
          <w:b/>
          <w:bCs/>
          <w:lang w:val="nl-NL"/>
        </w:rPr>
        <w:t xml:space="preserve">(PHƯỜNG) </w:t>
      </w:r>
      <w:r w:rsidRPr="00152EC7">
        <w:rPr>
          <w:rFonts w:eastAsia="Times New Roman"/>
          <w:b/>
          <w:bCs/>
          <w:lang w:val="nl-NL"/>
        </w:rPr>
        <w:t>LẦN THỨ</w:t>
      </w:r>
      <w:r w:rsidR="000843F1" w:rsidRPr="00152EC7">
        <w:rPr>
          <w:rFonts w:eastAsia="Times New Roman"/>
          <w:b/>
          <w:bCs/>
          <w:lang w:val="nl-NL"/>
        </w:rPr>
        <w:t>........, NHIỆM KỲ 2015</w:t>
      </w:r>
      <w:r w:rsidRPr="00152EC7">
        <w:rPr>
          <w:rFonts w:eastAsia="Times New Roman"/>
          <w:b/>
          <w:bCs/>
          <w:lang w:val="nl-NL"/>
        </w:rPr>
        <w:t xml:space="preserve"> - 20</w:t>
      </w:r>
      <w:r w:rsidR="000843F1" w:rsidRPr="00152EC7">
        <w:rPr>
          <w:rFonts w:eastAsia="Times New Roman"/>
          <w:b/>
          <w:bCs/>
          <w:lang w:val="nl-NL"/>
        </w:rPr>
        <w:t>20</w:t>
      </w:r>
    </w:p>
    <w:p w:rsidR="007F6009" w:rsidRPr="00152EC7" w:rsidRDefault="00F50764" w:rsidP="007F6009">
      <w:pPr>
        <w:spacing w:line="264" w:lineRule="auto"/>
        <w:jc w:val="both"/>
        <w:rPr>
          <w:rFonts w:eastAsia="Times New Roman"/>
          <w:bCs/>
          <w:lang w:val="nl-NL"/>
        </w:rPr>
      </w:pPr>
      <w:r w:rsidRPr="00152EC7">
        <w:rPr>
          <w:rFonts w:eastAsia="Times New Roman"/>
          <w:bCs/>
          <w:lang w:val="nl-NL"/>
        </w:rPr>
        <w:tab/>
      </w:r>
    </w:p>
    <w:p w:rsidR="008366BB" w:rsidRPr="00152EC7" w:rsidRDefault="007F6009" w:rsidP="007F6009">
      <w:pPr>
        <w:spacing w:line="264" w:lineRule="auto"/>
        <w:jc w:val="both"/>
        <w:rPr>
          <w:rFonts w:eastAsia="Times New Roman"/>
          <w:bCs/>
          <w:lang w:val="nl-NL"/>
        </w:rPr>
      </w:pPr>
      <w:r w:rsidRPr="00152EC7">
        <w:rPr>
          <w:b/>
        </w:rPr>
        <w:tab/>
        <w:t xml:space="preserve">Mở đầu: </w:t>
      </w:r>
      <w:r w:rsidRPr="00152EC7">
        <w:t>Khái quát đặc điểm tình hình</w:t>
      </w:r>
      <w:r w:rsidR="00F50764" w:rsidRPr="00152EC7">
        <w:rPr>
          <w:rFonts w:eastAsia="Times New Roman"/>
          <w:bCs/>
          <w:lang w:val="nl-NL"/>
        </w:rPr>
        <w:t xml:space="preserve"> thực tiễn của địa phương, những yếu tố tác động đến quá trình thực hiện Nghị quyết (thuận lợi, khó khăn)</w:t>
      </w:r>
    </w:p>
    <w:p w:rsidR="00F55423" w:rsidRPr="00152EC7" w:rsidRDefault="00BB0919" w:rsidP="002A4C09">
      <w:pPr>
        <w:shd w:val="clear" w:color="auto" w:fill="FFFFFF"/>
        <w:spacing w:before="120" w:after="120"/>
        <w:ind w:firstLine="709"/>
        <w:jc w:val="both"/>
        <w:rPr>
          <w:rFonts w:eastAsia="Times New Roman"/>
          <w:bCs/>
          <w:lang w:val="nl-NL"/>
        </w:rPr>
      </w:pPr>
      <w:r w:rsidRPr="00152EC7">
        <w:rPr>
          <w:rFonts w:eastAsia="Times New Roman"/>
          <w:b/>
          <w:lang w:val="nl-NL"/>
        </w:rPr>
        <w:t>I</w:t>
      </w:r>
      <w:r w:rsidR="008366BB" w:rsidRPr="00152EC7">
        <w:rPr>
          <w:rFonts w:eastAsia="Times New Roman"/>
          <w:b/>
          <w:bCs/>
          <w:lang w:val="nl-NL"/>
        </w:rPr>
        <w:t>. N</w:t>
      </w:r>
      <w:r w:rsidRPr="00152EC7">
        <w:rPr>
          <w:rFonts w:eastAsia="Times New Roman"/>
          <w:b/>
          <w:bCs/>
          <w:lang w:val="nl-NL"/>
        </w:rPr>
        <w:t>hững kết quả đạt được</w:t>
      </w:r>
      <w:r w:rsidR="00F50764" w:rsidRPr="00152EC7">
        <w:rPr>
          <w:rFonts w:eastAsia="Times New Roman"/>
          <w:b/>
          <w:bCs/>
          <w:lang w:val="nl-NL"/>
        </w:rPr>
        <w:t xml:space="preserve"> </w:t>
      </w:r>
      <w:r w:rsidR="00C04941" w:rsidRPr="00152EC7">
        <w:rPr>
          <w:rFonts w:eastAsia="Times New Roman"/>
          <w:bCs/>
          <w:lang w:val="nl-NL"/>
        </w:rPr>
        <w:t>(bám sát Nghị quyết đại hội để đánh giá kết quả thực hiện; đồng thời, bổ sung kết quả thực hiện các nghị quyết chuyên đề, những nhiệm vụ, chỉ tiêu theo chỉ đạo của cấp trên. Lưu ý đánh giá mức độ/tỷ lệ hoàn thành các chỉ tiêu trên từng lĩnh vực, có so sánh với nhiệm kỳ trước, với nghị quyết đại hội; chỉ ra những mô hình, cách làm mới hiệu quả</w:t>
      </w:r>
      <w:r w:rsidR="002A42A6" w:rsidRPr="00152EC7">
        <w:rPr>
          <w:rFonts w:eastAsia="Times New Roman"/>
          <w:bCs/>
          <w:lang w:val="nl-NL"/>
        </w:rPr>
        <w:t>)</w:t>
      </w:r>
      <w:r w:rsidR="00F31EDE" w:rsidRPr="00152EC7">
        <w:rPr>
          <w:rFonts w:eastAsia="Times New Roman"/>
          <w:bCs/>
          <w:lang w:val="nl-NL"/>
        </w:rPr>
        <w:t>.</w:t>
      </w:r>
    </w:p>
    <w:p w:rsidR="00F50764" w:rsidRPr="00152EC7" w:rsidRDefault="00F50764" w:rsidP="002A4C09">
      <w:pPr>
        <w:shd w:val="clear" w:color="auto" w:fill="FFFFFF"/>
        <w:spacing w:before="120" w:after="120"/>
        <w:ind w:firstLine="709"/>
        <w:jc w:val="both"/>
        <w:rPr>
          <w:rFonts w:eastAsia="Times New Roman"/>
          <w:b/>
          <w:bCs/>
          <w:lang w:val="nl-NL"/>
        </w:rPr>
      </w:pPr>
      <w:r w:rsidRPr="00152EC7">
        <w:rPr>
          <w:rFonts w:eastAsia="Times New Roman"/>
          <w:b/>
          <w:bCs/>
          <w:lang w:val="nl-NL"/>
        </w:rPr>
        <w:t xml:space="preserve">1. </w:t>
      </w:r>
      <w:r w:rsidR="008E66ED" w:rsidRPr="00152EC7">
        <w:rPr>
          <w:rFonts w:eastAsia="Times New Roman"/>
          <w:b/>
          <w:bCs/>
          <w:lang w:val="nl-NL"/>
        </w:rPr>
        <w:t>Tốc độ tăng trưởng các ngành kinh tế; chuyển dịch cơ cấu kinh tế</w:t>
      </w:r>
      <w:r w:rsidR="00A8024A" w:rsidRPr="00152EC7">
        <w:rPr>
          <w:rFonts w:eastAsia="Times New Roman"/>
          <w:b/>
          <w:bCs/>
          <w:lang w:val="nl-NL"/>
        </w:rPr>
        <w:t>; công tác quản lý, điều hành ngân sách</w:t>
      </w:r>
    </w:p>
    <w:p w:rsidR="008E66ED" w:rsidRPr="00152EC7" w:rsidRDefault="008E66ED" w:rsidP="002A4C09">
      <w:pPr>
        <w:shd w:val="clear" w:color="auto" w:fill="FFFFFF"/>
        <w:spacing w:before="120" w:after="120"/>
        <w:ind w:firstLine="709"/>
        <w:jc w:val="both"/>
        <w:rPr>
          <w:rFonts w:eastAsia="Times New Roman"/>
          <w:bCs/>
          <w:lang w:val="nl-NL"/>
        </w:rPr>
      </w:pPr>
      <w:r w:rsidRPr="00152EC7">
        <w:rPr>
          <w:rFonts w:eastAsia="Times New Roman"/>
          <w:bCs/>
          <w:i/>
          <w:lang w:val="nl-NL"/>
        </w:rPr>
        <w:t>1.1. Về cơ cấu kinh tế:</w:t>
      </w:r>
      <w:r w:rsidRPr="00152EC7">
        <w:rPr>
          <w:rFonts w:eastAsia="Times New Roman"/>
          <w:b/>
          <w:bCs/>
          <w:lang w:val="nl-NL"/>
        </w:rPr>
        <w:t xml:space="preserve"> </w:t>
      </w:r>
      <w:r w:rsidRPr="00152EC7">
        <w:rPr>
          <w:rFonts w:eastAsia="Times New Roman"/>
          <w:bCs/>
          <w:lang w:val="nl-NL"/>
        </w:rPr>
        <w:t xml:space="preserve">Tỷ trọng ngành thương mại - dịch vụ; </w:t>
      </w:r>
      <w:r w:rsidR="00A8024A" w:rsidRPr="00152EC7">
        <w:rPr>
          <w:rFonts w:eastAsia="Times New Roman"/>
          <w:bCs/>
          <w:lang w:val="nl-NL"/>
        </w:rPr>
        <w:t>công nghiệp, nông nghiệp.</w:t>
      </w:r>
    </w:p>
    <w:p w:rsidR="008E66ED" w:rsidRPr="00152EC7" w:rsidRDefault="00361AB8" w:rsidP="002A4C09">
      <w:pPr>
        <w:shd w:val="clear" w:color="auto" w:fill="FFFFFF"/>
        <w:spacing w:before="120" w:after="120"/>
        <w:ind w:firstLine="709"/>
        <w:jc w:val="both"/>
        <w:rPr>
          <w:rFonts w:eastAsia="Times New Roman"/>
          <w:bCs/>
          <w:i/>
          <w:lang w:val="nl-NL"/>
        </w:rPr>
      </w:pPr>
      <w:r w:rsidRPr="00152EC7">
        <w:rPr>
          <w:rFonts w:eastAsia="Times New Roman"/>
          <w:bCs/>
          <w:i/>
          <w:lang w:val="nl-NL"/>
        </w:rPr>
        <w:t>1.2. Giá trị sản xuất các ngành kinh tế:</w:t>
      </w:r>
    </w:p>
    <w:p w:rsidR="00361AB8" w:rsidRPr="00152EC7" w:rsidRDefault="00361AB8" w:rsidP="002A4C09">
      <w:pPr>
        <w:shd w:val="clear" w:color="auto" w:fill="FFFFFF"/>
        <w:spacing w:before="120" w:after="120"/>
        <w:ind w:firstLine="709"/>
        <w:jc w:val="both"/>
        <w:rPr>
          <w:rFonts w:eastAsia="Times New Roman"/>
          <w:bCs/>
          <w:lang w:val="nl-NL"/>
        </w:rPr>
      </w:pPr>
      <w:r w:rsidRPr="00152EC7">
        <w:rPr>
          <w:rFonts w:eastAsia="Times New Roman"/>
          <w:bCs/>
          <w:lang w:val="nl-NL"/>
        </w:rPr>
        <w:t>- Tổng giá trị ngà</w:t>
      </w:r>
      <w:r w:rsidR="00A8024A" w:rsidRPr="00152EC7">
        <w:rPr>
          <w:rFonts w:eastAsia="Times New Roman"/>
          <w:bCs/>
          <w:lang w:val="nl-NL"/>
        </w:rPr>
        <w:t>nh thương mại - dịch vụ; trong đó thương mại - dịch vụ kinh doanh, du lịch</w:t>
      </w:r>
    </w:p>
    <w:p w:rsidR="00361AB8" w:rsidRPr="00152EC7" w:rsidRDefault="00A8024A" w:rsidP="002A4C09">
      <w:pPr>
        <w:shd w:val="clear" w:color="auto" w:fill="FFFFFF"/>
        <w:spacing w:before="120" w:after="120"/>
        <w:ind w:firstLine="709"/>
        <w:jc w:val="both"/>
        <w:rPr>
          <w:rFonts w:eastAsia="Times New Roman"/>
          <w:bCs/>
          <w:lang w:val="nl-NL"/>
        </w:rPr>
      </w:pPr>
      <w:r w:rsidRPr="00152EC7">
        <w:rPr>
          <w:rFonts w:eastAsia="Times New Roman"/>
          <w:bCs/>
          <w:lang w:val="nl-NL"/>
        </w:rPr>
        <w:t>- Tổng giá trị sản xuất c</w:t>
      </w:r>
      <w:r w:rsidR="00361AB8" w:rsidRPr="00152EC7">
        <w:rPr>
          <w:rFonts w:eastAsia="Times New Roman"/>
          <w:bCs/>
          <w:lang w:val="nl-NL"/>
        </w:rPr>
        <w:t>ông nghiệp</w:t>
      </w:r>
      <w:r w:rsidRPr="00152EC7">
        <w:rPr>
          <w:rFonts w:eastAsia="Times New Roman"/>
          <w:bCs/>
          <w:lang w:val="nl-NL"/>
        </w:rPr>
        <w:t xml:space="preserve"> và xây dựng</w:t>
      </w:r>
    </w:p>
    <w:p w:rsidR="00A8024A" w:rsidRPr="00152EC7" w:rsidRDefault="00A8024A" w:rsidP="002A4C09">
      <w:pPr>
        <w:shd w:val="clear" w:color="auto" w:fill="FFFFFF"/>
        <w:spacing w:before="120" w:after="120"/>
        <w:ind w:firstLine="709"/>
        <w:jc w:val="both"/>
        <w:rPr>
          <w:rFonts w:eastAsia="Times New Roman"/>
          <w:bCs/>
          <w:lang w:val="nl-NL"/>
        </w:rPr>
      </w:pPr>
      <w:r w:rsidRPr="00152EC7">
        <w:rPr>
          <w:rFonts w:eastAsia="Times New Roman"/>
          <w:bCs/>
          <w:lang w:val="nl-NL"/>
        </w:rPr>
        <w:t>- Tổng giá trị sản xuất nông nghiệp</w:t>
      </w:r>
    </w:p>
    <w:p w:rsidR="00361AB8" w:rsidRPr="00152EC7" w:rsidRDefault="00361AB8" w:rsidP="002A4C09">
      <w:pPr>
        <w:shd w:val="clear" w:color="auto" w:fill="FFFFFF"/>
        <w:spacing w:before="120" w:after="120"/>
        <w:ind w:firstLine="709"/>
        <w:jc w:val="both"/>
        <w:rPr>
          <w:rFonts w:eastAsia="Times New Roman"/>
          <w:bCs/>
          <w:lang w:val="nl-NL"/>
        </w:rPr>
      </w:pPr>
      <w:r w:rsidRPr="00152EC7">
        <w:rPr>
          <w:rFonts w:eastAsia="Times New Roman"/>
          <w:bCs/>
          <w:lang w:val="nl-NL"/>
        </w:rPr>
        <w:t>- Thu nhập bình quân đầu người</w:t>
      </w:r>
    </w:p>
    <w:p w:rsidR="00361AB8" w:rsidRPr="00152EC7" w:rsidRDefault="00361AB8" w:rsidP="002A4C09">
      <w:pPr>
        <w:shd w:val="clear" w:color="auto" w:fill="FFFFFF"/>
        <w:spacing w:before="120" w:after="120"/>
        <w:ind w:firstLine="709"/>
        <w:jc w:val="both"/>
        <w:rPr>
          <w:rFonts w:eastAsia="Times New Roman"/>
          <w:bCs/>
          <w:lang w:val="nl-NL"/>
        </w:rPr>
      </w:pPr>
      <w:r w:rsidRPr="00152EC7">
        <w:rPr>
          <w:rFonts w:eastAsia="Times New Roman"/>
          <w:bCs/>
          <w:lang w:val="nl-NL"/>
        </w:rPr>
        <w:t>- Thu - chi ngân sách</w:t>
      </w:r>
    </w:p>
    <w:p w:rsidR="00361AB8" w:rsidRPr="00152EC7" w:rsidRDefault="00361AB8" w:rsidP="00361AB8">
      <w:pPr>
        <w:shd w:val="clear" w:color="auto" w:fill="FFFFFF"/>
        <w:spacing w:before="120" w:after="120"/>
        <w:ind w:firstLine="709"/>
        <w:jc w:val="both"/>
        <w:rPr>
          <w:rFonts w:eastAsia="Times New Roman"/>
          <w:b/>
        </w:rPr>
      </w:pPr>
      <w:r w:rsidRPr="00152EC7">
        <w:rPr>
          <w:rFonts w:eastAsia="Times New Roman"/>
          <w:b/>
          <w:bCs/>
          <w:lang w:val="nl-NL"/>
        </w:rPr>
        <w:t>2. Công tác quản lý đô thị;</w:t>
      </w:r>
      <w:r w:rsidRPr="00152EC7">
        <w:rPr>
          <w:rFonts w:eastAsia="Times New Roman"/>
          <w:b/>
        </w:rPr>
        <w:t xml:space="preserve"> tài nguyên - môi trường và ứng phó với biến đổi khí hậu</w:t>
      </w:r>
    </w:p>
    <w:p w:rsidR="00361AB8" w:rsidRPr="00152EC7" w:rsidRDefault="00361AB8" w:rsidP="00361AB8">
      <w:pPr>
        <w:shd w:val="clear" w:color="auto" w:fill="FFFFFF"/>
        <w:spacing w:before="120" w:after="120"/>
        <w:ind w:firstLine="709"/>
        <w:jc w:val="both"/>
        <w:rPr>
          <w:rFonts w:eastAsia="Times New Roman"/>
          <w:i/>
        </w:rPr>
      </w:pPr>
      <w:r w:rsidRPr="00152EC7">
        <w:rPr>
          <w:rFonts w:eastAsia="Times New Roman"/>
          <w:i/>
        </w:rPr>
        <w:t>2.1. Công tác quản đô thị</w:t>
      </w:r>
    </w:p>
    <w:p w:rsidR="00361AB8" w:rsidRPr="00152EC7" w:rsidRDefault="00DB7F19" w:rsidP="00361AB8">
      <w:pPr>
        <w:shd w:val="clear" w:color="auto" w:fill="FFFFFF"/>
        <w:spacing w:before="120" w:after="120"/>
        <w:ind w:firstLine="709"/>
        <w:jc w:val="both"/>
        <w:rPr>
          <w:rFonts w:eastAsia="Times New Roman"/>
        </w:rPr>
      </w:pPr>
      <w:r w:rsidRPr="00152EC7">
        <w:rPr>
          <w:rFonts w:eastAsia="Times New Roman"/>
        </w:rPr>
        <w:lastRenderedPageBreak/>
        <w:t>- Công t</w:t>
      </w:r>
      <w:r w:rsidR="00CC3094" w:rsidRPr="00152EC7">
        <w:rPr>
          <w:rFonts w:eastAsia="Times New Roman"/>
        </w:rPr>
        <w:t>ác quản lý quy hoạch (việc quản</w:t>
      </w:r>
      <w:r w:rsidRPr="00152EC7">
        <w:rPr>
          <w:rFonts w:eastAsia="Times New Roman"/>
        </w:rPr>
        <w:t xml:space="preserve"> lý hiện trạng, xử lý các </w:t>
      </w:r>
      <w:proofErr w:type="gramStart"/>
      <w:r w:rsidRPr="00152EC7">
        <w:rPr>
          <w:rFonts w:eastAsia="Times New Roman"/>
        </w:rPr>
        <w:t>vi</w:t>
      </w:r>
      <w:proofErr w:type="gramEnd"/>
      <w:r w:rsidRPr="00152EC7">
        <w:rPr>
          <w:rFonts w:eastAsia="Times New Roman"/>
        </w:rPr>
        <w:t xml:space="preserve"> phạm về trật tự đô thị, xây dựng tuyến phố văn minh…)</w:t>
      </w:r>
    </w:p>
    <w:p w:rsidR="00361AB8" w:rsidRPr="00152EC7" w:rsidRDefault="00361AB8" w:rsidP="00361AB8">
      <w:pPr>
        <w:shd w:val="clear" w:color="auto" w:fill="FFFFFF"/>
        <w:spacing w:before="120" w:after="120"/>
        <w:ind w:firstLine="709"/>
        <w:jc w:val="both"/>
        <w:rPr>
          <w:rFonts w:eastAsia="Times New Roman"/>
        </w:rPr>
      </w:pPr>
      <w:r w:rsidRPr="00152EC7">
        <w:rPr>
          <w:rFonts w:eastAsia="Times New Roman"/>
        </w:rPr>
        <w:t>- Công tác đầu tư xây dựng hạ tầng đô thị</w:t>
      </w:r>
    </w:p>
    <w:p w:rsidR="00361AB8" w:rsidRPr="00152EC7" w:rsidRDefault="00361AB8" w:rsidP="00361AB8">
      <w:pPr>
        <w:shd w:val="clear" w:color="auto" w:fill="FFFFFF"/>
        <w:spacing w:before="120" w:after="120"/>
        <w:ind w:firstLine="709"/>
        <w:jc w:val="both"/>
        <w:rPr>
          <w:rFonts w:eastAsia="Times New Roman"/>
        </w:rPr>
      </w:pPr>
      <w:r w:rsidRPr="00152EC7">
        <w:rPr>
          <w:rFonts w:eastAsia="Times New Roman"/>
        </w:rPr>
        <w:t>- Công tác quản lý, chăm sóc cây xanh, vệ sinh môi trường…</w:t>
      </w:r>
    </w:p>
    <w:p w:rsidR="00361AB8" w:rsidRPr="00152EC7" w:rsidRDefault="00DB7F19" w:rsidP="00361AB8">
      <w:pPr>
        <w:shd w:val="clear" w:color="auto" w:fill="FFFFFF"/>
        <w:spacing w:before="120" w:after="120"/>
        <w:ind w:firstLine="709"/>
        <w:jc w:val="both"/>
        <w:rPr>
          <w:rFonts w:eastAsia="Times New Roman"/>
          <w:i/>
        </w:rPr>
      </w:pPr>
      <w:r w:rsidRPr="00152EC7">
        <w:rPr>
          <w:rFonts w:eastAsia="Times New Roman"/>
          <w:i/>
        </w:rPr>
        <w:t>2</w:t>
      </w:r>
      <w:r w:rsidR="00361AB8" w:rsidRPr="00152EC7">
        <w:rPr>
          <w:rFonts w:eastAsia="Times New Roman"/>
          <w:i/>
        </w:rPr>
        <w:t>.2. Công tác quản lý tài nguyên - môi trường và ứng phó với biến đổi khí hậu</w:t>
      </w:r>
    </w:p>
    <w:p w:rsidR="00361AB8" w:rsidRPr="00152EC7" w:rsidRDefault="00361AB8" w:rsidP="00361AB8">
      <w:pPr>
        <w:shd w:val="clear" w:color="auto" w:fill="FFFFFF"/>
        <w:spacing w:before="120" w:after="120"/>
        <w:ind w:firstLine="709"/>
        <w:jc w:val="both"/>
        <w:rPr>
          <w:rFonts w:eastAsia="Times New Roman"/>
        </w:rPr>
      </w:pPr>
      <w:r w:rsidRPr="00152EC7">
        <w:rPr>
          <w:rFonts w:eastAsia="Times New Roman"/>
        </w:rPr>
        <w:t xml:space="preserve">- Công tác quản lý về đất </w:t>
      </w:r>
      <w:proofErr w:type="gramStart"/>
      <w:r w:rsidRPr="00152EC7">
        <w:rPr>
          <w:rFonts w:eastAsia="Times New Roman"/>
        </w:rPr>
        <w:t>đai</w:t>
      </w:r>
      <w:proofErr w:type="gramEnd"/>
      <w:r w:rsidR="00827FF8">
        <w:rPr>
          <w:rFonts w:eastAsia="Times New Roman"/>
        </w:rPr>
        <w:t>.</w:t>
      </w:r>
    </w:p>
    <w:p w:rsidR="00361AB8" w:rsidRPr="00152EC7" w:rsidRDefault="00361AB8" w:rsidP="00361AB8">
      <w:pPr>
        <w:shd w:val="clear" w:color="auto" w:fill="FFFFFF"/>
        <w:spacing w:before="120" w:after="120"/>
        <w:ind w:firstLine="709"/>
        <w:jc w:val="both"/>
        <w:rPr>
          <w:rFonts w:eastAsia="Times New Roman"/>
        </w:rPr>
      </w:pPr>
      <w:r w:rsidRPr="00152EC7">
        <w:rPr>
          <w:rFonts w:eastAsia="Times New Roman"/>
        </w:rPr>
        <w:t xml:space="preserve">- Thực trạng về khai thác, quản lý và sử dụng tài nguyên (đất, nước, rừng…); việc kiểm soát các hoạt </w:t>
      </w:r>
      <w:proofErr w:type="gramStart"/>
      <w:r w:rsidRPr="00152EC7">
        <w:rPr>
          <w:rFonts w:eastAsia="Times New Roman"/>
        </w:rPr>
        <w:t>động  khai</w:t>
      </w:r>
      <w:proofErr w:type="gramEnd"/>
      <w:r w:rsidRPr="00152EC7">
        <w:rPr>
          <w:rFonts w:eastAsia="Times New Roman"/>
        </w:rPr>
        <w:t xml:space="preserve"> thác tài nguyên.</w:t>
      </w:r>
    </w:p>
    <w:p w:rsidR="00361AB8" w:rsidRPr="00152EC7" w:rsidRDefault="00361AB8" w:rsidP="00361AB8">
      <w:pPr>
        <w:shd w:val="clear" w:color="auto" w:fill="FFFFFF"/>
        <w:spacing w:before="120" w:after="120"/>
        <w:ind w:firstLine="709"/>
        <w:jc w:val="both"/>
        <w:rPr>
          <w:rFonts w:eastAsia="Times New Roman"/>
        </w:rPr>
      </w:pPr>
      <w:r w:rsidRPr="00152EC7">
        <w:rPr>
          <w:rFonts w:eastAsia="Times New Roman"/>
        </w:rPr>
        <w:t>- Thực trạng về môi trường và công tác kiểm tra, giám sát</w:t>
      </w:r>
      <w:r w:rsidR="00A8024A" w:rsidRPr="00152EC7">
        <w:rPr>
          <w:rFonts w:eastAsia="Times New Roman"/>
        </w:rPr>
        <w:t xml:space="preserve"> và</w:t>
      </w:r>
      <w:r w:rsidRPr="00152EC7">
        <w:rPr>
          <w:rFonts w:eastAsia="Times New Roman"/>
        </w:rPr>
        <w:t xml:space="preserve"> kiểm soát </w:t>
      </w:r>
      <w:r w:rsidR="00A8024A" w:rsidRPr="00152EC7">
        <w:rPr>
          <w:rFonts w:eastAsia="Times New Roman"/>
        </w:rPr>
        <w:t xml:space="preserve">môi </w:t>
      </w:r>
      <w:proofErr w:type="gramStart"/>
      <w:r w:rsidR="00A8024A" w:rsidRPr="00152EC7">
        <w:rPr>
          <w:rFonts w:eastAsia="Times New Roman"/>
        </w:rPr>
        <w:t>trương  (</w:t>
      </w:r>
      <w:proofErr w:type="gramEnd"/>
      <w:r w:rsidR="00A8024A" w:rsidRPr="00152EC7">
        <w:rPr>
          <w:rFonts w:eastAsia="Times New Roman"/>
        </w:rPr>
        <w:t>chất thải rắn, nướ</w:t>
      </w:r>
      <w:r w:rsidR="009151E4">
        <w:rPr>
          <w:rFonts w:eastAsia="Times New Roman"/>
        </w:rPr>
        <w:t>c, khí thải,…) ở đô thị, vùng ve</w:t>
      </w:r>
      <w:r w:rsidR="00A8024A" w:rsidRPr="00152EC7">
        <w:rPr>
          <w:rFonts w:eastAsia="Times New Roman"/>
        </w:rPr>
        <w:t>n và các khu, cụm công nghiệp</w:t>
      </w:r>
      <w:r w:rsidRPr="00152EC7">
        <w:rPr>
          <w:rFonts w:eastAsia="Times New Roman"/>
        </w:rPr>
        <w:t>.</w:t>
      </w:r>
    </w:p>
    <w:p w:rsidR="00DB7F19" w:rsidRPr="00152EC7" w:rsidRDefault="00DB7F19" w:rsidP="00361AB8">
      <w:pPr>
        <w:shd w:val="clear" w:color="auto" w:fill="FFFFFF"/>
        <w:spacing w:before="120" w:after="120"/>
        <w:ind w:firstLine="709"/>
        <w:jc w:val="both"/>
        <w:rPr>
          <w:rFonts w:eastAsia="Times New Roman"/>
        </w:rPr>
      </w:pPr>
      <w:r w:rsidRPr="00152EC7">
        <w:rPr>
          <w:rFonts w:eastAsia="Times New Roman"/>
        </w:rPr>
        <w:t>- Thực hiện Chương trình quốc gia về ứng phó biến đổi khí hậu, phòng chống thiên tại, cứu nạn, cứu hộ…</w:t>
      </w:r>
    </w:p>
    <w:p w:rsidR="00DB7F19" w:rsidRPr="00152EC7" w:rsidRDefault="00DB7F19" w:rsidP="00361AB8">
      <w:pPr>
        <w:shd w:val="clear" w:color="auto" w:fill="FFFFFF"/>
        <w:spacing w:before="120" w:after="120"/>
        <w:ind w:firstLine="709"/>
        <w:jc w:val="both"/>
        <w:rPr>
          <w:rFonts w:eastAsia="Times New Roman"/>
          <w:i/>
        </w:rPr>
      </w:pPr>
      <w:r w:rsidRPr="00152EC7">
        <w:rPr>
          <w:rFonts w:eastAsia="Times New Roman"/>
          <w:i/>
        </w:rPr>
        <w:t>2.3. Thực hiện Chương trình mục tiêu quốc gia xây dựng xã nông thôn mới (đánh giá kết quả thực hiện</w:t>
      </w:r>
      <w:r w:rsidR="00AD2FDC">
        <w:rPr>
          <w:rFonts w:eastAsia="Times New Roman"/>
          <w:i/>
        </w:rPr>
        <w:t xml:space="preserve"> đối với Đảng bộ xã</w:t>
      </w:r>
      <w:r w:rsidRPr="00152EC7">
        <w:rPr>
          <w:rFonts w:eastAsia="Times New Roman"/>
          <w:i/>
        </w:rPr>
        <w:t>)</w:t>
      </w:r>
    </w:p>
    <w:p w:rsidR="00DB7F19" w:rsidRPr="00152EC7" w:rsidRDefault="00DB7F19" w:rsidP="00361AB8">
      <w:pPr>
        <w:shd w:val="clear" w:color="auto" w:fill="FFFFFF"/>
        <w:spacing w:before="120" w:after="120"/>
        <w:ind w:firstLine="709"/>
        <w:jc w:val="both"/>
        <w:rPr>
          <w:rFonts w:eastAsia="Times New Roman"/>
          <w:b/>
        </w:rPr>
      </w:pPr>
      <w:r w:rsidRPr="00152EC7">
        <w:rPr>
          <w:rFonts w:eastAsia="Times New Roman"/>
          <w:b/>
        </w:rPr>
        <w:t>3. Về văn hóa - xã hội</w:t>
      </w:r>
    </w:p>
    <w:p w:rsidR="00FD5A71" w:rsidRPr="00152EC7" w:rsidRDefault="00163E26" w:rsidP="00361AB8">
      <w:pPr>
        <w:shd w:val="clear" w:color="auto" w:fill="FFFFFF"/>
        <w:spacing w:before="120" w:after="120"/>
        <w:ind w:firstLine="709"/>
        <w:jc w:val="both"/>
        <w:rPr>
          <w:rFonts w:eastAsia="Times New Roman"/>
          <w:i/>
        </w:rPr>
      </w:pPr>
      <w:r w:rsidRPr="00152EC7">
        <w:rPr>
          <w:rFonts w:eastAsia="Times New Roman"/>
          <w:i/>
        </w:rPr>
        <w:t>3.1. Trên lĩnh vực văn hóa - thể thao</w:t>
      </w:r>
    </w:p>
    <w:p w:rsidR="00FD5A71" w:rsidRPr="00152EC7" w:rsidRDefault="00FD5A71" w:rsidP="00361AB8">
      <w:pPr>
        <w:shd w:val="clear" w:color="auto" w:fill="FFFFFF"/>
        <w:spacing w:before="120" w:after="120"/>
        <w:ind w:firstLine="709"/>
        <w:jc w:val="both"/>
        <w:rPr>
          <w:rFonts w:eastAsia="Times New Roman"/>
        </w:rPr>
      </w:pPr>
      <w:r w:rsidRPr="00152EC7">
        <w:rPr>
          <w:rFonts w:eastAsia="Times New Roman"/>
        </w:rPr>
        <w:t>- K</w:t>
      </w:r>
      <w:r w:rsidR="00163E26" w:rsidRPr="00152EC7">
        <w:rPr>
          <w:rFonts w:eastAsia="Times New Roman"/>
        </w:rPr>
        <w:t xml:space="preserve">ết quả xây dựng đời sống văn hóa, xây dựng nếp sống văn minh đô thị, văn hóa nông thôn mới, ý thức người dân; </w:t>
      </w:r>
    </w:p>
    <w:p w:rsidR="00FD5A71" w:rsidRPr="00152EC7" w:rsidRDefault="00FD5A71" w:rsidP="00361AB8">
      <w:pPr>
        <w:shd w:val="clear" w:color="auto" w:fill="FFFFFF"/>
        <w:spacing w:before="120" w:after="120"/>
        <w:ind w:firstLine="709"/>
        <w:jc w:val="both"/>
        <w:rPr>
          <w:rFonts w:eastAsia="Times New Roman"/>
        </w:rPr>
      </w:pPr>
      <w:r w:rsidRPr="00152EC7">
        <w:rPr>
          <w:rFonts w:eastAsia="Times New Roman"/>
        </w:rPr>
        <w:t>- X</w:t>
      </w:r>
      <w:r w:rsidR="00163E26" w:rsidRPr="00152EC7">
        <w:rPr>
          <w:rFonts w:eastAsia="Times New Roman"/>
        </w:rPr>
        <w:t>ây dựng các thiết chế văn hóa; kết qủa thực hiện</w:t>
      </w:r>
      <w:r w:rsidR="006D4BB2">
        <w:rPr>
          <w:rFonts w:eastAsia="Times New Roman"/>
        </w:rPr>
        <w:t xml:space="preserve"> các hoạt động văn hóa, văn nghệ</w:t>
      </w:r>
      <w:r w:rsidR="00163E26" w:rsidRPr="00152EC7">
        <w:rPr>
          <w:rFonts w:eastAsia="Times New Roman"/>
        </w:rPr>
        <w:t>, thể dục, thể thao;</w:t>
      </w:r>
    </w:p>
    <w:p w:rsidR="00163E26" w:rsidRPr="00152EC7" w:rsidRDefault="00FD5A71" w:rsidP="00361AB8">
      <w:pPr>
        <w:shd w:val="clear" w:color="auto" w:fill="FFFFFF"/>
        <w:spacing w:before="120" w:after="120"/>
        <w:ind w:firstLine="709"/>
        <w:jc w:val="both"/>
        <w:rPr>
          <w:rFonts w:eastAsia="Times New Roman"/>
        </w:rPr>
      </w:pPr>
      <w:r w:rsidRPr="00152EC7">
        <w:rPr>
          <w:rFonts w:eastAsia="Times New Roman"/>
        </w:rPr>
        <w:t>- C</w:t>
      </w:r>
      <w:r w:rsidR="00163E26" w:rsidRPr="00152EC7">
        <w:rPr>
          <w:rFonts w:eastAsia="Times New Roman"/>
        </w:rPr>
        <w:t>ông tác bảo tồn và phát huy các giá trị văn hóa, di tích lịch sử, cản</w:t>
      </w:r>
      <w:r w:rsidRPr="00152EC7">
        <w:rPr>
          <w:rFonts w:eastAsia="Times New Roman"/>
        </w:rPr>
        <w:t>h</w:t>
      </w:r>
      <w:r w:rsidR="00163E26" w:rsidRPr="00152EC7">
        <w:rPr>
          <w:rFonts w:eastAsia="Times New Roman"/>
        </w:rPr>
        <w:t xml:space="preserve"> quan thiên nhiên</w:t>
      </w:r>
      <w:r w:rsidRPr="00152EC7">
        <w:rPr>
          <w:rFonts w:eastAsia="Times New Roman"/>
        </w:rPr>
        <w:t>, phục hồi và phát triển các hoạt động văn hóa dân gian truyền thống</w:t>
      </w:r>
      <w:r w:rsidR="00163E26" w:rsidRPr="00152EC7">
        <w:rPr>
          <w:rFonts w:eastAsia="Times New Roman"/>
        </w:rPr>
        <w:t xml:space="preserve"> …</w:t>
      </w:r>
    </w:p>
    <w:p w:rsidR="00163E26" w:rsidRDefault="00163E26" w:rsidP="00361AB8">
      <w:pPr>
        <w:shd w:val="clear" w:color="auto" w:fill="FFFFFF"/>
        <w:spacing w:before="120" w:after="120"/>
        <w:ind w:firstLine="709"/>
        <w:jc w:val="both"/>
        <w:rPr>
          <w:rFonts w:eastAsia="Times New Roman"/>
          <w:i/>
        </w:rPr>
      </w:pPr>
      <w:r w:rsidRPr="00152EC7">
        <w:rPr>
          <w:rFonts w:eastAsia="Times New Roman"/>
          <w:i/>
        </w:rPr>
        <w:t>3.2. Trên lĩnh vực giáo dục, khuyến học, khuyến tài (gắn với đánh giá kết quả thực hiện Nghị quyết số 06-NQ/TU, ngày 08/8/2016 của Thành ủy).</w:t>
      </w:r>
    </w:p>
    <w:p w:rsidR="00AE74D9" w:rsidRPr="00AE74D9" w:rsidRDefault="00AE74D9" w:rsidP="00361AB8">
      <w:pPr>
        <w:shd w:val="clear" w:color="auto" w:fill="FFFFFF"/>
        <w:spacing w:before="120" w:after="120"/>
        <w:ind w:firstLine="709"/>
        <w:jc w:val="both"/>
        <w:rPr>
          <w:rFonts w:eastAsia="Times New Roman"/>
        </w:rPr>
      </w:pPr>
      <w:r>
        <w:rPr>
          <w:rFonts w:eastAsia="Times New Roman"/>
        </w:rPr>
        <w:t>- Tiến độ tầng hóa trường học; kết quả xây dựng trường học đạt chuẩn quốc gia các cấp</w:t>
      </w:r>
      <w:r w:rsidR="006C10C3">
        <w:rPr>
          <w:rFonts w:eastAsia="Times New Roman"/>
        </w:rPr>
        <w:t>.</w:t>
      </w:r>
    </w:p>
    <w:p w:rsidR="00FD5A71" w:rsidRPr="00152EC7" w:rsidRDefault="006C10C3" w:rsidP="00361AB8">
      <w:pPr>
        <w:shd w:val="clear" w:color="auto" w:fill="FFFFFF"/>
        <w:spacing w:before="120" w:after="120"/>
        <w:ind w:firstLine="709"/>
        <w:jc w:val="both"/>
        <w:rPr>
          <w:rFonts w:eastAsia="Times New Roman"/>
        </w:rPr>
      </w:pPr>
      <w:r>
        <w:rPr>
          <w:rFonts w:eastAsia="Times New Roman"/>
        </w:rPr>
        <w:t xml:space="preserve">- Chất lượng phổ cập giáo dục; </w:t>
      </w:r>
      <w:r w:rsidR="00FD5A71" w:rsidRPr="00152EC7">
        <w:rPr>
          <w:rFonts w:eastAsia="Times New Roman"/>
        </w:rPr>
        <w:t>hoạt động của các trung tâm học tập cộng đồng; phong trào khuyến học, khuyến tài, xây dựng xã hội học tập.</w:t>
      </w:r>
    </w:p>
    <w:p w:rsidR="00BC692E" w:rsidRPr="00152EC7" w:rsidRDefault="00BC692E" w:rsidP="00361AB8">
      <w:pPr>
        <w:shd w:val="clear" w:color="auto" w:fill="FFFFFF"/>
        <w:spacing w:before="120" w:after="120"/>
        <w:ind w:firstLine="709"/>
        <w:jc w:val="both"/>
        <w:rPr>
          <w:rFonts w:eastAsia="Times New Roman"/>
          <w:i/>
        </w:rPr>
      </w:pPr>
      <w:r w:rsidRPr="00152EC7">
        <w:rPr>
          <w:rFonts w:eastAsia="Times New Roman"/>
          <w:i/>
        </w:rPr>
        <w:t>3.3. Công tác</w:t>
      </w:r>
      <w:r w:rsidR="00163E26" w:rsidRPr="00152EC7">
        <w:rPr>
          <w:rFonts w:eastAsia="Times New Roman"/>
          <w:i/>
        </w:rPr>
        <w:t xml:space="preserve"> y tế, </w:t>
      </w:r>
      <w:r w:rsidR="00FD5A71" w:rsidRPr="00152EC7">
        <w:rPr>
          <w:rFonts w:eastAsia="Times New Roman"/>
          <w:i/>
        </w:rPr>
        <w:t>dâ</w:t>
      </w:r>
      <w:r w:rsidR="00163E26" w:rsidRPr="00152EC7">
        <w:rPr>
          <w:rFonts w:eastAsia="Times New Roman"/>
          <w:i/>
        </w:rPr>
        <w:t>n số, gia đình, trẻ em</w:t>
      </w:r>
    </w:p>
    <w:p w:rsidR="00BC692E" w:rsidRPr="00152EC7" w:rsidRDefault="00BC692E" w:rsidP="00361AB8">
      <w:pPr>
        <w:shd w:val="clear" w:color="auto" w:fill="FFFFFF"/>
        <w:spacing w:before="120" w:after="120"/>
        <w:ind w:firstLine="709"/>
        <w:jc w:val="both"/>
        <w:rPr>
          <w:rFonts w:eastAsia="Times New Roman"/>
        </w:rPr>
      </w:pPr>
      <w:r w:rsidRPr="00152EC7">
        <w:rPr>
          <w:rFonts w:eastAsia="Times New Roman"/>
        </w:rPr>
        <w:t>- V</w:t>
      </w:r>
      <w:r w:rsidR="00163E26" w:rsidRPr="00152EC7">
        <w:rPr>
          <w:rFonts w:eastAsia="Times New Roman"/>
        </w:rPr>
        <w:t xml:space="preserve">ề cơ sở vật chất, trang thiết bị, đội </w:t>
      </w:r>
      <w:proofErr w:type="gramStart"/>
      <w:r w:rsidR="00163E26" w:rsidRPr="00152EC7">
        <w:rPr>
          <w:rFonts w:eastAsia="Times New Roman"/>
        </w:rPr>
        <w:t>ngũ</w:t>
      </w:r>
      <w:proofErr w:type="gramEnd"/>
      <w:r w:rsidR="00163E26" w:rsidRPr="00152EC7">
        <w:rPr>
          <w:rFonts w:eastAsia="Times New Roman"/>
        </w:rPr>
        <w:t xml:space="preserve"> cán bộ</w:t>
      </w:r>
      <w:r w:rsidR="00DC18F5" w:rsidRPr="00152EC7">
        <w:rPr>
          <w:rFonts w:eastAsia="Times New Roman"/>
        </w:rPr>
        <w:t xml:space="preserve">; thực hiện chương trình </w:t>
      </w:r>
      <w:r w:rsidR="009F4B63">
        <w:rPr>
          <w:rFonts w:eastAsia="Times New Roman"/>
        </w:rPr>
        <w:t>y</w:t>
      </w:r>
      <w:r w:rsidR="00DC18F5" w:rsidRPr="00152EC7">
        <w:rPr>
          <w:rFonts w:eastAsia="Times New Roman"/>
        </w:rPr>
        <w:t xml:space="preserve"> tế quốc gia, y tế cộng đồng; chất lượ</w:t>
      </w:r>
      <w:r w:rsidRPr="00152EC7">
        <w:rPr>
          <w:rFonts w:eastAsia="Times New Roman"/>
        </w:rPr>
        <w:t>ng khámvà phòng chống dịch bệnh.</w:t>
      </w:r>
    </w:p>
    <w:p w:rsidR="00BC692E" w:rsidRPr="00152EC7" w:rsidRDefault="00BC692E" w:rsidP="00361AB8">
      <w:pPr>
        <w:shd w:val="clear" w:color="auto" w:fill="FFFFFF"/>
        <w:spacing w:before="120" w:after="120"/>
        <w:ind w:firstLine="709"/>
        <w:jc w:val="both"/>
        <w:rPr>
          <w:rFonts w:eastAsia="Times New Roman"/>
        </w:rPr>
      </w:pPr>
      <w:r w:rsidRPr="00152EC7">
        <w:rPr>
          <w:rFonts w:eastAsia="Times New Roman"/>
        </w:rPr>
        <w:t>- C</w:t>
      </w:r>
      <w:r w:rsidR="00DC18F5" w:rsidRPr="00152EC7">
        <w:rPr>
          <w:rFonts w:eastAsia="Times New Roman"/>
        </w:rPr>
        <w:t>ông tác chăm sóc, giáo dục trẻ em, ph</w:t>
      </w:r>
      <w:r w:rsidRPr="00152EC7">
        <w:rPr>
          <w:rFonts w:eastAsia="Times New Roman"/>
        </w:rPr>
        <w:t>òng chống suy dinh dưỡng trẻ em.</w:t>
      </w:r>
    </w:p>
    <w:p w:rsidR="00163E26" w:rsidRPr="00152EC7" w:rsidRDefault="00BC692E" w:rsidP="00361AB8">
      <w:pPr>
        <w:shd w:val="clear" w:color="auto" w:fill="FFFFFF"/>
        <w:spacing w:before="120" w:after="120"/>
        <w:ind w:firstLine="709"/>
        <w:jc w:val="both"/>
        <w:rPr>
          <w:rFonts w:eastAsia="Times New Roman"/>
        </w:rPr>
      </w:pPr>
      <w:r w:rsidRPr="00152EC7">
        <w:rPr>
          <w:rFonts w:eastAsia="Times New Roman"/>
        </w:rPr>
        <w:t>- Thực hiện các biện pháp</w:t>
      </w:r>
      <w:r w:rsidR="00DC18F5" w:rsidRPr="00152EC7">
        <w:rPr>
          <w:rFonts w:eastAsia="Times New Roman"/>
        </w:rPr>
        <w:t xml:space="preserve"> phòng chống bạo lực gia đình, xâm hại tình dục; tuyền thông dân số….</w:t>
      </w:r>
    </w:p>
    <w:p w:rsidR="00BC692E" w:rsidRPr="00152EC7" w:rsidRDefault="00DC18F5" w:rsidP="00361AB8">
      <w:pPr>
        <w:shd w:val="clear" w:color="auto" w:fill="FFFFFF"/>
        <w:spacing w:before="120" w:after="120"/>
        <w:ind w:firstLine="709"/>
        <w:jc w:val="both"/>
        <w:rPr>
          <w:rFonts w:eastAsia="Times New Roman"/>
          <w:i/>
        </w:rPr>
      </w:pPr>
      <w:r w:rsidRPr="00152EC7">
        <w:rPr>
          <w:rFonts w:eastAsia="Times New Roman"/>
          <w:i/>
        </w:rPr>
        <w:t>3.4. Công tác giảm nghèo, giải quyết việc làm; thực hiện các chính sách xã hội</w:t>
      </w:r>
      <w:r w:rsidR="00EA09C7" w:rsidRPr="00152EC7">
        <w:rPr>
          <w:rFonts w:eastAsia="Times New Roman"/>
          <w:i/>
        </w:rPr>
        <w:t xml:space="preserve"> </w:t>
      </w:r>
    </w:p>
    <w:p w:rsidR="00BC692E" w:rsidRPr="00152EC7" w:rsidRDefault="00BC692E" w:rsidP="00361AB8">
      <w:pPr>
        <w:shd w:val="clear" w:color="auto" w:fill="FFFFFF"/>
        <w:spacing w:before="120" w:after="120"/>
        <w:ind w:firstLine="709"/>
        <w:jc w:val="both"/>
        <w:rPr>
          <w:rFonts w:eastAsia="Times New Roman"/>
        </w:rPr>
      </w:pPr>
      <w:r w:rsidRPr="00152EC7">
        <w:rPr>
          <w:rFonts w:eastAsia="Times New Roman"/>
        </w:rPr>
        <w:lastRenderedPageBreak/>
        <w:t xml:space="preserve">- Việc </w:t>
      </w:r>
      <w:r w:rsidR="00EA09C7" w:rsidRPr="00152EC7">
        <w:rPr>
          <w:rFonts w:eastAsia="Times New Roman"/>
        </w:rPr>
        <w:t xml:space="preserve">thực hiện các giải pháp giải quyết việc làm, cải thiện </w:t>
      </w:r>
      <w:proofErr w:type="gramStart"/>
      <w:r w:rsidR="00EA09C7" w:rsidRPr="00152EC7">
        <w:rPr>
          <w:rFonts w:eastAsia="Times New Roman"/>
        </w:rPr>
        <w:t>thu</w:t>
      </w:r>
      <w:proofErr w:type="gramEnd"/>
      <w:r w:rsidR="00EA09C7" w:rsidRPr="00152EC7">
        <w:rPr>
          <w:rFonts w:eastAsia="Times New Roman"/>
        </w:rPr>
        <w:t xml:space="preserve"> nhập </w:t>
      </w:r>
      <w:r w:rsidR="000B36C0" w:rsidRPr="00152EC7">
        <w:rPr>
          <w:rFonts w:eastAsia="Times New Roman"/>
        </w:rPr>
        <w:t xml:space="preserve">cho người dân, giảm nghèo bền vững; kết quả công tác giảm nghèo….; </w:t>
      </w:r>
    </w:p>
    <w:p w:rsidR="00DC18F5" w:rsidRPr="00152EC7" w:rsidRDefault="00BC692E" w:rsidP="00361AB8">
      <w:pPr>
        <w:shd w:val="clear" w:color="auto" w:fill="FFFFFF"/>
        <w:spacing w:before="120" w:after="120"/>
        <w:ind w:firstLine="709"/>
        <w:jc w:val="both"/>
        <w:rPr>
          <w:rFonts w:eastAsia="Times New Roman"/>
        </w:rPr>
      </w:pPr>
      <w:r w:rsidRPr="00152EC7">
        <w:rPr>
          <w:rFonts w:eastAsia="Times New Roman"/>
        </w:rPr>
        <w:t>- C</w:t>
      </w:r>
      <w:r w:rsidR="000B36C0" w:rsidRPr="00152EC7">
        <w:rPr>
          <w:rFonts w:eastAsia="Times New Roman"/>
        </w:rPr>
        <w:t xml:space="preserve">hất lượng cuộc sống và thực hiện chế độ chính sách đối với các đối tượng chính sách, người có công, đối tượng xã hội. Thực hiện chính sách bảo hiểm xã hội, bảo hiểm ý tế….; đảm bảo </w:t>
      </w:r>
      <w:proofErr w:type="gramStart"/>
      <w:r w:rsidR="000B36C0" w:rsidRPr="00152EC7">
        <w:rPr>
          <w:rFonts w:eastAsia="Times New Roman"/>
        </w:rPr>
        <w:t>an</w:t>
      </w:r>
      <w:proofErr w:type="gramEnd"/>
      <w:r w:rsidR="000B36C0" w:rsidRPr="00152EC7">
        <w:rPr>
          <w:rFonts w:eastAsia="Times New Roman"/>
        </w:rPr>
        <w:t xml:space="preserve"> sinh xã hội và phúc lợi xã hội.</w:t>
      </w:r>
    </w:p>
    <w:p w:rsidR="000B36C0" w:rsidRPr="00152EC7" w:rsidRDefault="000B36C0" w:rsidP="000B36C0">
      <w:pPr>
        <w:shd w:val="clear" w:color="auto" w:fill="FFFFFF"/>
        <w:spacing w:before="120" w:after="120"/>
        <w:ind w:firstLine="709"/>
        <w:jc w:val="both"/>
        <w:rPr>
          <w:rFonts w:eastAsia="Times New Roman"/>
          <w:b/>
        </w:rPr>
      </w:pPr>
      <w:r w:rsidRPr="00152EC7">
        <w:rPr>
          <w:rFonts w:eastAsia="Times New Roman"/>
          <w:b/>
        </w:rPr>
        <w:t xml:space="preserve">4. </w:t>
      </w:r>
      <w:r w:rsidR="007E759C" w:rsidRPr="00152EC7">
        <w:rPr>
          <w:rFonts w:eastAsia="Times New Roman"/>
          <w:b/>
        </w:rPr>
        <w:t xml:space="preserve">Công tác </w:t>
      </w:r>
      <w:proofErr w:type="gramStart"/>
      <w:r w:rsidR="007E759C" w:rsidRPr="00152EC7">
        <w:rPr>
          <w:rFonts w:eastAsia="Times New Roman"/>
          <w:b/>
        </w:rPr>
        <w:t>a</w:t>
      </w:r>
      <w:r w:rsidRPr="00152EC7">
        <w:rPr>
          <w:rFonts w:eastAsia="Times New Roman"/>
          <w:b/>
        </w:rPr>
        <w:t>n</w:t>
      </w:r>
      <w:proofErr w:type="gramEnd"/>
      <w:r w:rsidRPr="00152EC7">
        <w:rPr>
          <w:rFonts w:eastAsia="Times New Roman"/>
          <w:b/>
        </w:rPr>
        <w:t xml:space="preserve"> ninh chính trị, trật t</w:t>
      </w:r>
      <w:r w:rsidR="007E759C" w:rsidRPr="00152EC7">
        <w:rPr>
          <w:rFonts w:eastAsia="Times New Roman"/>
          <w:b/>
        </w:rPr>
        <w:t>ư an toàn xã hội</w:t>
      </w:r>
      <w:r w:rsidR="00BC692E" w:rsidRPr="00152EC7">
        <w:rPr>
          <w:rFonts w:eastAsia="Times New Roman"/>
          <w:b/>
        </w:rPr>
        <w:t xml:space="preserve">; công tác </w:t>
      </w:r>
      <w:r w:rsidRPr="00152EC7">
        <w:rPr>
          <w:rFonts w:eastAsia="Times New Roman"/>
          <w:b/>
        </w:rPr>
        <w:t>phòng chống, tham nhũng</w:t>
      </w:r>
      <w:r w:rsidR="00BC692E" w:rsidRPr="00152EC7">
        <w:rPr>
          <w:rFonts w:eastAsia="Times New Roman"/>
          <w:b/>
        </w:rPr>
        <w:t>, lãng phí</w:t>
      </w:r>
      <w:r w:rsidRPr="00152EC7">
        <w:rPr>
          <w:rFonts w:eastAsia="Times New Roman"/>
          <w:b/>
        </w:rPr>
        <w:t>; công tác thi đua khen thưởng; quan hệ đối ngoại</w:t>
      </w:r>
    </w:p>
    <w:p w:rsidR="00BC692E" w:rsidRPr="00152EC7" w:rsidRDefault="00BC692E" w:rsidP="00675A24">
      <w:pPr>
        <w:shd w:val="clear" w:color="auto" w:fill="FFFFFF"/>
        <w:spacing w:before="120" w:after="120"/>
        <w:ind w:firstLine="709"/>
        <w:jc w:val="both"/>
        <w:rPr>
          <w:rFonts w:eastAsia="Times New Roman"/>
        </w:rPr>
      </w:pPr>
      <w:r w:rsidRPr="00152EC7">
        <w:rPr>
          <w:rFonts w:eastAsia="Times New Roman"/>
        </w:rPr>
        <w:t xml:space="preserve">- Đảm bảo </w:t>
      </w:r>
      <w:r w:rsidR="00675A24" w:rsidRPr="00152EC7">
        <w:rPr>
          <w:rFonts w:eastAsia="Times New Roman"/>
        </w:rPr>
        <w:t xml:space="preserve">an ninh chính trị và trật tự an toàn xã hội; </w:t>
      </w:r>
      <w:r w:rsidRPr="00152EC7">
        <w:rPr>
          <w:rFonts w:eastAsia="Times New Roman"/>
        </w:rPr>
        <w:t>phòng chống tệ nạn xã hội</w:t>
      </w:r>
    </w:p>
    <w:p w:rsidR="00675A24" w:rsidRPr="00152EC7" w:rsidRDefault="00BC692E" w:rsidP="00675A24">
      <w:pPr>
        <w:shd w:val="clear" w:color="auto" w:fill="FFFFFF"/>
        <w:spacing w:before="120" w:after="120"/>
        <w:ind w:firstLine="709"/>
        <w:jc w:val="both"/>
        <w:rPr>
          <w:rFonts w:eastAsia="Times New Roman"/>
        </w:rPr>
      </w:pPr>
      <w:r w:rsidRPr="00152EC7">
        <w:rPr>
          <w:rFonts w:eastAsia="Times New Roman"/>
        </w:rPr>
        <w:t xml:space="preserve">-  Công tác </w:t>
      </w:r>
      <w:r w:rsidR="00675A24" w:rsidRPr="00152EC7">
        <w:rPr>
          <w:rFonts w:eastAsia="Times New Roman"/>
        </w:rPr>
        <w:t>quốc phòng, quân sự địa phương.</w:t>
      </w:r>
    </w:p>
    <w:p w:rsidR="00BC692E" w:rsidRPr="00152EC7" w:rsidRDefault="00BC692E" w:rsidP="00675A24">
      <w:pPr>
        <w:shd w:val="clear" w:color="auto" w:fill="FFFFFF"/>
        <w:spacing w:before="120" w:after="120"/>
        <w:ind w:firstLine="709"/>
        <w:jc w:val="both"/>
        <w:rPr>
          <w:rFonts w:eastAsia="Times New Roman"/>
        </w:rPr>
      </w:pPr>
      <w:r w:rsidRPr="00152EC7">
        <w:rPr>
          <w:rFonts w:eastAsia="Times New Roman"/>
        </w:rPr>
        <w:t xml:space="preserve">- Công tác tiếp dân, đối thoại trực tiếp với dân; giải quyết đơn </w:t>
      </w:r>
      <w:proofErr w:type="gramStart"/>
      <w:r w:rsidRPr="00152EC7">
        <w:rPr>
          <w:rFonts w:eastAsia="Times New Roman"/>
        </w:rPr>
        <w:t>thư</w:t>
      </w:r>
      <w:proofErr w:type="gramEnd"/>
      <w:r w:rsidRPr="00152EC7">
        <w:rPr>
          <w:rFonts w:eastAsia="Times New Roman"/>
        </w:rPr>
        <w:t xml:space="preserve"> khiếu nại, tố cáo.</w:t>
      </w:r>
    </w:p>
    <w:p w:rsidR="00675A24" w:rsidRPr="00152EC7" w:rsidRDefault="00BC692E" w:rsidP="00675A24">
      <w:pPr>
        <w:shd w:val="clear" w:color="auto" w:fill="FFFFFF"/>
        <w:spacing w:before="120" w:after="120"/>
        <w:ind w:firstLine="709"/>
        <w:jc w:val="both"/>
        <w:rPr>
          <w:rFonts w:eastAsia="Times New Roman"/>
        </w:rPr>
      </w:pPr>
      <w:r w:rsidRPr="00152EC7">
        <w:rPr>
          <w:rFonts w:eastAsia="Times New Roman"/>
        </w:rPr>
        <w:t>-</w:t>
      </w:r>
      <w:r w:rsidR="00675A24" w:rsidRPr="00152EC7">
        <w:rPr>
          <w:rFonts w:eastAsia="Times New Roman"/>
        </w:rPr>
        <w:t xml:space="preserve"> Công tác phòng, chống tham nhũng, lãng phí.</w:t>
      </w:r>
    </w:p>
    <w:p w:rsidR="00675A24" w:rsidRPr="00152EC7" w:rsidRDefault="0018311D" w:rsidP="00675A24">
      <w:pPr>
        <w:shd w:val="clear" w:color="auto" w:fill="FFFFFF"/>
        <w:spacing w:before="120" w:after="120"/>
        <w:ind w:firstLine="709"/>
        <w:jc w:val="both"/>
        <w:rPr>
          <w:rFonts w:eastAsia="Times New Roman"/>
        </w:rPr>
      </w:pPr>
      <w:r w:rsidRPr="00152EC7">
        <w:rPr>
          <w:rFonts w:eastAsia="Times New Roman"/>
        </w:rPr>
        <w:t>-</w:t>
      </w:r>
      <w:r w:rsidR="005C7305">
        <w:rPr>
          <w:rFonts w:eastAsia="Times New Roman"/>
        </w:rPr>
        <w:t xml:space="preserve"> Công tác thi đua - khen thưởng</w:t>
      </w:r>
      <w:r w:rsidR="00675A24" w:rsidRPr="00152EC7">
        <w:rPr>
          <w:rFonts w:eastAsia="Times New Roman"/>
        </w:rPr>
        <w:t>.</w:t>
      </w:r>
    </w:p>
    <w:p w:rsidR="00675A24" w:rsidRPr="00152EC7" w:rsidRDefault="00675A24" w:rsidP="00675A24">
      <w:pPr>
        <w:shd w:val="clear" w:color="auto" w:fill="FFFFFF"/>
        <w:spacing w:before="120" w:after="120"/>
        <w:ind w:firstLine="709"/>
        <w:jc w:val="both"/>
        <w:rPr>
          <w:rFonts w:eastAsia="Times New Roman"/>
          <w:b/>
        </w:rPr>
      </w:pPr>
      <w:r w:rsidRPr="00152EC7">
        <w:rPr>
          <w:rFonts w:eastAsia="Times New Roman"/>
          <w:b/>
        </w:rPr>
        <w:t>5. Hiệu lực, hiệu quả quản lý điều hành của chính quyền; cải cách hành chính</w:t>
      </w:r>
    </w:p>
    <w:p w:rsidR="007E759C" w:rsidRPr="00152EC7" w:rsidRDefault="00675A24" w:rsidP="00675A24">
      <w:pPr>
        <w:shd w:val="clear" w:color="auto" w:fill="FFFFFF"/>
        <w:spacing w:before="120" w:after="120"/>
        <w:ind w:firstLine="709"/>
        <w:jc w:val="both"/>
        <w:rPr>
          <w:rFonts w:eastAsia="Times New Roman"/>
          <w:i/>
        </w:rPr>
      </w:pPr>
      <w:r w:rsidRPr="00152EC7">
        <w:rPr>
          <w:rFonts w:eastAsia="Times New Roman"/>
          <w:i/>
        </w:rPr>
        <w:t xml:space="preserve">5.1. </w:t>
      </w:r>
      <w:r w:rsidR="007E759C" w:rsidRPr="00152EC7">
        <w:rPr>
          <w:rFonts w:eastAsia="Times New Roman"/>
          <w:i/>
        </w:rPr>
        <w:t>Hoạt động của HĐND</w:t>
      </w:r>
    </w:p>
    <w:p w:rsidR="007E759C" w:rsidRPr="00152EC7" w:rsidRDefault="007E759C" w:rsidP="00675A24">
      <w:pPr>
        <w:shd w:val="clear" w:color="auto" w:fill="FFFFFF"/>
        <w:spacing w:before="120" w:after="120"/>
        <w:ind w:firstLine="709"/>
        <w:jc w:val="both"/>
        <w:rPr>
          <w:rFonts w:eastAsia="Times New Roman"/>
        </w:rPr>
      </w:pPr>
      <w:r w:rsidRPr="00152EC7">
        <w:rPr>
          <w:rFonts w:eastAsia="Times New Roman"/>
        </w:rPr>
        <w:t xml:space="preserve">- </w:t>
      </w:r>
      <w:r w:rsidR="00675A24" w:rsidRPr="00152EC7">
        <w:rPr>
          <w:rFonts w:eastAsia="Times New Roman"/>
        </w:rPr>
        <w:t>Việc nâng cao chất lượng hoạt động của Hội đồng nhân dân</w:t>
      </w:r>
      <w:r w:rsidRPr="00152EC7">
        <w:rPr>
          <w:rFonts w:eastAsia="Times New Roman"/>
        </w:rPr>
        <w:t xml:space="preserve">; quyết định và ban hành các chủ trương trong phạm </w:t>
      </w:r>
      <w:proofErr w:type="gramStart"/>
      <w:r w:rsidRPr="00152EC7">
        <w:rPr>
          <w:rFonts w:eastAsia="Times New Roman"/>
        </w:rPr>
        <w:t>vi</w:t>
      </w:r>
      <w:proofErr w:type="gramEnd"/>
      <w:r w:rsidRPr="00152EC7">
        <w:rPr>
          <w:rFonts w:eastAsia="Times New Roman"/>
        </w:rPr>
        <w:t xml:space="preserve"> thẩm quyền.</w:t>
      </w:r>
    </w:p>
    <w:p w:rsidR="007E759C" w:rsidRPr="00152EC7" w:rsidRDefault="007E759C" w:rsidP="00675A24">
      <w:pPr>
        <w:shd w:val="clear" w:color="auto" w:fill="FFFFFF"/>
        <w:spacing w:before="120" w:after="120"/>
        <w:ind w:firstLine="709"/>
        <w:jc w:val="both"/>
        <w:rPr>
          <w:rFonts w:eastAsia="Times New Roman"/>
        </w:rPr>
      </w:pPr>
      <w:r w:rsidRPr="00152EC7">
        <w:rPr>
          <w:rFonts w:eastAsia="Times New Roman"/>
        </w:rPr>
        <w:t>- Vai trò giám sát của HĐND.</w:t>
      </w:r>
    </w:p>
    <w:p w:rsidR="007E759C" w:rsidRPr="00152EC7" w:rsidRDefault="00675A24" w:rsidP="00675A24">
      <w:pPr>
        <w:shd w:val="clear" w:color="auto" w:fill="FFFFFF"/>
        <w:spacing w:before="120" w:after="120"/>
        <w:ind w:firstLine="709"/>
        <w:jc w:val="both"/>
        <w:rPr>
          <w:rFonts w:eastAsia="Times New Roman"/>
          <w:i/>
        </w:rPr>
      </w:pPr>
      <w:r w:rsidRPr="00152EC7">
        <w:rPr>
          <w:rFonts w:eastAsia="Times New Roman"/>
          <w:i/>
        </w:rPr>
        <w:t xml:space="preserve">5.2. </w:t>
      </w:r>
      <w:r w:rsidR="007E759C" w:rsidRPr="00152EC7">
        <w:rPr>
          <w:rFonts w:eastAsia="Times New Roman"/>
          <w:i/>
        </w:rPr>
        <w:t>Công tác quản lý, điều hành của UBND; cải cách hành chính</w:t>
      </w:r>
    </w:p>
    <w:p w:rsidR="007E759C" w:rsidRPr="00152EC7" w:rsidRDefault="007E759C" w:rsidP="00675A24">
      <w:pPr>
        <w:shd w:val="clear" w:color="auto" w:fill="FFFFFF"/>
        <w:spacing w:before="120" w:after="120"/>
        <w:ind w:firstLine="709"/>
        <w:jc w:val="both"/>
        <w:rPr>
          <w:rFonts w:eastAsia="Times New Roman"/>
        </w:rPr>
      </w:pPr>
      <w:r w:rsidRPr="00152EC7">
        <w:rPr>
          <w:rFonts w:eastAsia="Times New Roman"/>
        </w:rPr>
        <w:t>- Công tác kiện toàn, củng cố tổ chức, bộ máy, xây dựng đội ngĩu cán bộ công chức về phẩm chất đạo đức, năng lực chuyên môn, tinh thần trách nhiệm, thái độ phục vụ nhân dân</w:t>
      </w:r>
    </w:p>
    <w:p w:rsidR="007E759C" w:rsidRPr="00152EC7" w:rsidRDefault="007E759C" w:rsidP="00675A24">
      <w:pPr>
        <w:shd w:val="clear" w:color="auto" w:fill="FFFFFF"/>
        <w:spacing w:before="120" w:after="120"/>
        <w:ind w:firstLine="709"/>
        <w:jc w:val="both"/>
        <w:rPr>
          <w:rFonts w:eastAsia="Times New Roman"/>
        </w:rPr>
      </w:pPr>
      <w:r w:rsidRPr="00152EC7">
        <w:rPr>
          <w:rFonts w:eastAsia="Times New Roman"/>
        </w:rPr>
        <w:t>- Hiệu lực, hiệu qủa quản lý, điều hành của UBND; trật tự, kỷ cương hành chính.</w:t>
      </w:r>
    </w:p>
    <w:p w:rsidR="00675A24" w:rsidRPr="00152EC7" w:rsidRDefault="007E759C" w:rsidP="00675A24">
      <w:pPr>
        <w:shd w:val="clear" w:color="auto" w:fill="FFFFFF"/>
        <w:spacing w:before="120" w:after="120"/>
        <w:ind w:firstLine="709"/>
        <w:jc w:val="both"/>
        <w:rPr>
          <w:rFonts w:eastAsia="Times New Roman"/>
        </w:rPr>
      </w:pPr>
      <w:r w:rsidRPr="00152EC7">
        <w:rPr>
          <w:rFonts w:eastAsia="Times New Roman"/>
        </w:rPr>
        <w:t>- C</w:t>
      </w:r>
      <w:r w:rsidR="00675A24" w:rsidRPr="00152EC7">
        <w:rPr>
          <w:rFonts w:eastAsia="Times New Roman"/>
        </w:rPr>
        <w:t>ông tác cải hành hành chính.</w:t>
      </w:r>
    </w:p>
    <w:p w:rsidR="00675A24" w:rsidRPr="00152EC7" w:rsidRDefault="007E759C" w:rsidP="00675A24">
      <w:pPr>
        <w:shd w:val="clear" w:color="auto" w:fill="FFFFFF"/>
        <w:spacing w:before="120" w:after="120"/>
        <w:ind w:firstLine="709"/>
        <w:jc w:val="both"/>
        <w:rPr>
          <w:rFonts w:eastAsia="Times New Roman"/>
          <w:b/>
        </w:rPr>
      </w:pPr>
      <w:r w:rsidRPr="00152EC7">
        <w:rPr>
          <w:rFonts w:eastAsia="Times New Roman"/>
          <w:b/>
        </w:rPr>
        <w:t xml:space="preserve">6. Hoạt động của </w:t>
      </w:r>
      <w:r w:rsidR="00675A24" w:rsidRPr="00152EC7">
        <w:rPr>
          <w:rFonts w:eastAsia="Times New Roman"/>
          <w:b/>
        </w:rPr>
        <w:t>Mặt trận Tổ quốc Việt Nam và các đoàn thể nhân dân, các tổ chức xã hội</w:t>
      </w:r>
    </w:p>
    <w:p w:rsidR="007E759C" w:rsidRPr="00152EC7" w:rsidRDefault="007E759C" w:rsidP="00675A24">
      <w:pPr>
        <w:shd w:val="clear" w:color="auto" w:fill="FFFFFF"/>
        <w:spacing w:before="120" w:after="120"/>
        <w:ind w:firstLine="709"/>
        <w:jc w:val="both"/>
        <w:rPr>
          <w:rFonts w:eastAsia="Times New Roman"/>
          <w:i/>
        </w:rPr>
      </w:pPr>
      <w:r w:rsidRPr="00152EC7">
        <w:rPr>
          <w:rFonts w:eastAsia="Times New Roman"/>
          <w:i/>
        </w:rPr>
        <w:t>6.1. Hoạt động của Mặt trận Tổ quốc Việt Nam và các đoàn thể nhân dân</w:t>
      </w:r>
    </w:p>
    <w:p w:rsidR="007E759C" w:rsidRPr="00152EC7" w:rsidRDefault="007E759C" w:rsidP="00675A24">
      <w:pPr>
        <w:shd w:val="clear" w:color="auto" w:fill="FFFFFF"/>
        <w:spacing w:before="120" w:after="120"/>
        <w:ind w:firstLine="709"/>
        <w:jc w:val="both"/>
        <w:rPr>
          <w:rFonts w:eastAsia="Times New Roman"/>
        </w:rPr>
      </w:pPr>
      <w:r w:rsidRPr="00152EC7">
        <w:rPr>
          <w:rFonts w:eastAsia="Times New Roman"/>
        </w:rPr>
        <w:t>- Hoạt động của Mặt trận Tổ quốc Việt Nam và các đoàn thể nhân dân.</w:t>
      </w:r>
    </w:p>
    <w:p w:rsidR="007E759C" w:rsidRPr="00152EC7" w:rsidRDefault="007E759C" w:rsidP="00675A24">
      <w:pPr>
        <w:shd w:val="clear" w:color="auto" w:fill="FFFFFF"/>
        <w:spacing w:before="120" w:after="120"/>
        <w:ind w:firstLine="709"/>
        <w:jc w:val="both"/>
        <w:rPr>
          <w:rFonts w:eastAsia="Times New Roman"/>
        </w:rPr>
      </w:pPr>
      <w:r w:rsidRPr="00152EC7">
        <w:rPr>
          <w:rFonts w:eastAsia="Times New Roman"/>
        </w:rPr>
        <w:t>- Công tác phối hợp của MTTQVN và các đoàn thể nhân dân với chính quyền trong thực hiện nhiệm vụ chính trị</w:t>
      </w:r>
    </w:p>
    <w:p w:rsidR="007E759C" w:rsidRPr="00152EC7" w:rsidRDefault="007E759C" w:rsidP="00675A24">
      <w:pPr>
        <w:shd w:val="clear" w:color="auto" w:fill="FFFFFF"/>
        <w:spacing w:before="120" w:after="120"/>
        <w:ind w:firstLine="709"/>
        <w:jc w:val="both"/>
        <w:rPr>
          <w:rFonts w:eastAsia="Times New Roman"/>
        </w:rPr>
      </w:pPr>
      <w:r w:rsidRPr="00152EC7">
        <w:rPr>
          <w:rFonts w:eastAsia="Times New Roman"/>
        </w:rPr>
        <w:t>- Vai trò của Mặt trận Tổ quốc Việt Nam, các đoàn thể nhân dân trong thực hiện chức năng giám sát và phản biện xã hội; góp ý xây dựng Đảng, xây dựng chính quyền.</w:t>
      </w:r>
    </w:p>
    <w:p w:rsidR="00675A24" w:rsidRPr="00152EC7" w:rsidRDefault="00675A24" w:rsidP="00675A24">
      <w:pPr>
        <w:shd w:val="clear" w:color="auto" w:fill="FFFFFF"/>
        <w:spacing w:before="120" w:after="120"/>
        <w:ind w:firstLine="709"/>
        <w:jc w:val="both"/>
        <w:rPr>
          <w:rFonts w:eastAsia="Times New Roman"/>
          <w:i/>
        </w:rPr>
      </w:pPr>
      <w:r w:rsidRPr="00152EC7">
        <w:rPr>
          <w:rFonts w:eastAsia="Times New Roman"/>
          <w:i/>
        </w:rPr>
        <w:t>6.2. Hoạt động của các tổ chức xã hội</w:t>
      </w:r>
    </w:p>
    <w:p w:rsidR="00A76EF0" w:rsidRPr="00152EC7" w:rsidRDefault="00211B49" w:rsidP="002A4C09">
      <w:pPr>
        <w:shd w:val="clear" w:color="auto" w:fill="FFFFFF"/>
        <w:spacing w:before="120" w:after="120"/>
        <w:ind w:firstLine="709"/>
        <w:jc w:val="both"/>
        <w:rPr>
          <w:rFonts w:eastAsia="Times New Roman"/>
          <w:b/>
        </w:rPr>
      </w:pPr>
      <w:r w:rsidRPr="00152EC7">
        <w:rPr>
          <w:rFonts w:eastAsia="Times New Roman"/>
          <w:b/>
        </w:rPr>
        <w:lastRenderedPageBreak/>
        <w:t>7</w:t>
      </w:r>
      <w:r w:rsidR="00A76EF0" w:rsidRPr="00152EC7">
        <w:rPr>
          <w:rFonts w:eastAsia="Times New Roman"/>
          <w:b/>
        </w:rPr>
        <w:t xml:space="preserve">. </w:t>
      </w:r>
      <w:r w:rsidRPr="00152EC7">
        <w:rPr>
          <w:rFonts w:eastAsia="Times New Roman"/>
          <w:b/>
        </w:rPr>
        <w:t>C</w:t>
      </w:r>
      <w:r w:rsidR="00A76EF0" w:rsidRPr="00152EC7">
        <w:rPr>
          <w:rFonts w:eastAsia="Times New Roman"/>
          <w:b/>
        </w:rPr>
        <w:t>ông tác xây dựng, chỉ</w:t>
      </w:r>
      <w:r w:rsidR="00DD0C3D" w:rsidRPr="00152EC7">
        <w:rPr>
          <w:rFonts w:eastAsia="Times New Roman"/>
          <w:b/>
        </w:rPr>
        <w:t>nh</w:t>
      </w:r>
      <w:r w:rsidR="00A76EF0" w:rsidRPr="00152EC7">
        <w:rPr>
          <w:rFonts w:eastAsia="Times New Roman"/>
          <w:b/>
        </w:rPr>
        <w:t xml:space="preserve"> đốn Đảng</w:t>
      </w:r>
      <w:r w:rsidRPr="00152EC7">
        <w:rPr>
          <w:rFonts w:eastAsia="Times New Roman"/>
          <w:b/>
        </w:rPr>
        <w:t>; thực hiện Nghị quyết Trung ương 4 (khóa XI, XII), gắn với Chỉ thị số 05-CT/TW của Bộ Chính trị</w:t>
      </w:r>
    </w:p>
    <w:p w:rsidR="00AC3357" w:rsidRPr="00152EC7" w:rsidRDefault="00211B49" w:rsidP="00BC104F">
      <w:pPr>
        <w:shd w:val="clear" w:color="auto" w:fill="FFFFFF"/>
        <w:spacing w:before="120" w:after="120"/>
        <w:ind w:firstLine="709"/>
        <w:jc w:val="both"/>
        <w:rPr>
          <w:rFonts w:eastAsia="Times New Roman"/>
          <w:i/>
        </w:rPr>
      </w:pPr>
      <w:r w:rsidRPr="00152EC7">
        <w:rPr>
          <w:rFonts w:eastAsia="Times New Roman"/>
          <w:i/>
        </w:rPr>
        <w:t>7</w:t>
      </w:r>
      <w:r w:rsidR="00AC3357" w:rsidRPr="00152EC7">
        <w:rPr>
          <w:rFonts w:eastAsia="Times New Roman"/>
          <w:i/>
        </w:rPr>
        <w:t>.1.</w:t>
      </w:r>
      <w:r w:rsidR="00A22413" w:rsidRPr="00152EC7">
        <w:rPr>
          <w:rFonts w:eastAsia="Times New Roman"/>
          <w:i/>
        </w:rPr>
        <w:t xml:space="preserve"> Công tác chính trị tư tưởng</w:t>
      </w:r>
      <w:r w:rsidRPr="00152EC7">
        <w:rPr>
          <w:rFonts w:eastAsia="Times New Roman"/>
          <w:i/>
        </w:rPr>
        <w:t xml:space="preserve"> (gắn với đánh giá kết quả thực hiện Nghị quyết số 08-NQ/TU, ngày 17/10/2016 của Ban Thường vụ Thành ủy)</w:t>
      </w:r>
    </w:p>
    <w:p w:rsidR="00773BD5" w:rsidRPr="00152EC7" w:rsidRDefault="009034F9" w:rsidP="00BC104F">
      <w:pPr>
        <w:shd w:val="clear" w:color="auto" w:fill="FFFFFF"/>
        <w:spacing w:before="120" w:after="120"/>
        <w:ind w:firstLine="709"/>
        <w:jc w:val="both"/>
        <w:rPr>
          <w:rFonts w:eastAsia="Times New Roman"/>
          <w:lang w:val="da-DK"/>
        </w:rPr>
      </w:pPr>
      <w:r w:rsidRPr="00152EC7">
        <w:rPr>
          <w:rFonts w:eastAsia="Times New Roman"/>
          <w:lang w:val="da-DK"/>
        </w:rPr>
        <w:t xml:space="preserve">- </w:t>
      </w:r>
      <w:r w:rsidR="00773BD5" w:rsidRPr="00152EC7">
        <w:rPr>
          <w:rFonts w:eastAsia="Times New Roman"/>
          <w:lang w:val="da-DK"/>
        </w:rPr>
        <w:t>Việc triển khai học tập chỉ thị, nghị quyết, kết luận của Trung ương, tỉnh, thành phố gắn với xây dựng chương trình, kế hoạch triển khai thực hiện</w:t>
      </w:r>
    </w:p>
    <w:p w:rsidR="0069252E" w:rsidRPr="00152EC7" w:rsidRDefault="00773BD5" w:rsidP="00BC104F">
      <w:pPr>
        <w:shd w:val="clear" w:color="auto" w:fill="FFFFFF"/>
        <w:spacing w:before="120" w:after="120"/>
        <w:ind w:firstLine="709"/>
        <w:jc w:val="both"/>
        <w:rPr>
          <w:rFonts w:eastAsia="Times New Roman"/>
          <w:lang w:val="da-DK"/>
        </w:rPr>
      </w:pPr>
      <w:r w:rsidRPr="00152EC7">
        <w:rPr>
          <w:rFonts w:eastAsia="Times New Roman"/>
          <w:lang w:val="da-DK"/>
        </w:rPr>
        <w:t>- Công tác thông tin, tuyên truyền các chủ trương, đường lối của Đảng, chính sách pháp luật của nhà nước; thông tin thời sự trong nước, quốc tế và các vấn đề dư luận uqan tâm cho cán bộ, đảng viên. Tuyên truyền các hoạt động</w:t>
      </w:r>
      <w:r w:rsidR="0069252E" w:rsidRPr="00152EC7">
        <w:rPr>
          <w:rFonts w:eastAsia="Times New Roman"/>
          <w:lang w:val="da-DK"/>
        </w:rPr>
        <w:t xml:space="preserve"> kỷ niệm các ngày lễ lớn, các sự kiện quan trọng của đất nước và địa phương</w:t>
      </w:r>
    </w:p>
    <w:p w:rsidR="0069252E" w:rsidRPr="00152EC7" w:rsidRDefault="00790686" w:rsidP="00BC104F">
      <w:pPr>
        <w:shd w:val="clear" w:color="auto" w:fill="FFFFFF"/>
        <w:spacing w:before="120" w:after="120"/>
        <w:ind w:firstLine="709"/>
        <w:jc w:val="both"/>
        <w:rPr>
          <w:rFonts w:eastAsia="Times New Roman"/>
          <w:lang w:val="da-DK"/>
        </w:rPr>
      </w:pPr>
      <w:r>
        <w:rPr>
          <w:rFonts w:eastAsia="Times New Roman"/>
          <w:lang w:val="da-DK"/>
        </w:rPr>
        <w:t>- Nắm bắ</w:t>
      </w:r>
      <w:r w:rsidR="0069252E" w:rsidRPr="00152EC7">
        <w:rPr>
          <w:rFonts w:eastAsia="Times New Roman"/>
          <w:lang w:val="da-DK"/>
        </w:rPr>
        <w:t>t tình hình và định hướng, giải quyết tư tưởng cho cán bộ, đảng viên và nhân dân.</w:t>
      </w:r>
    </w:p>
    <w:p w:rsidR="0069252E" w:rsidRPr="00152EC7" w:rsidRDefault="0069252E" w:rsidP="00BC104F">
      <w:pPr>
        <w:shd w:val="clear" w:color="auto" w:fill="FFFFFF"/>
        <w:spacing w:before="120" w:after="120"/>
        <w:ind w:firstLine="709"/>
        <w:jc w:val="both"/>
        <w:rPr>
          <w:rFonts w:eastAsia="Times New Roman"/>
        </w:rPr>
      </w:pPr>
      <w:r w:rsidRPr="00152EC7">
        <w:rPr>
          <w:rFonts w:eastAsia="Times New Roman"/>
        </w:rPr>
        <w:t>- C</w:t>
      </w:r>
      <w:r w:rsidR="00BC104F" w:rsidRPr="00152EC7">
        <w:rPr>
          <w:rFonts w:eastAsia="Times New Roman"/>
          <w:lang w:val="da-DK"/>
        </w:rPr>
        <w:t xml:space="preserve">ông tác </w:t>
      </w:r>
      <w:r w:rsidR="00BC104F" w:rsidRPr="00152EC7">
        <w:rPr>
          <w:rFonts w:eastAsia="Times New Roman"/>
        </w:rPr>
        <w:t>chỉ đạo đấu tranh phòng, chống suy thoái về tư tưởng chính trị, đạo đức, lối sống, “tự diễn biến”, “tự chuyển hoá” trong nội bộ.</w:t>
      </w:r>
    </w:p>
    <w:p w:rsidR="0069252E" w:rsidRPr="00152EC7" w:rsidRDefault="0069252E" w:rsidP="00BC104F">
      <w:pPr>
        <w:shd w:val="clear" w:color="auto" w:fill="FFFFFF"/>
        <w:spacing w:before="120" w:after="120"/>
        <w:ind w:firstLine="709"/>
        <w:jc w:val="both"/>
        <w:rPr>
          <w:rFonts w:eastAsia="Times New Roman"/>
        </w:rPr>
      </w:pPr>
      <w:r w:rsidRPr="00152EC7">
        <w:rPr>
          <w:rFonts w:eastAsia="Times New Roman"/>
          <w:lang w:val="da-DK"/>
        </w:rPr>
        <w:t xml:space="preserve">- </w:t>
      </w:r>
      <w:r w:rsidR="00BC104F" w:rsidRPr="00152EC7">
        <w:rPr>
          <w:rFonts w:eastAsia="Times New Roman"/>
          <w:lang w:val="da-DK"/>
        </w:rPr>
        <w:t>Việc rèn luyện, tu dưỡng phẩm chất đạo đức, lối sống, phong cách, lề lối làm việc trong cán bộ, đảng viên; trách nhiệm nêu gương của ngưới đứng đầu và cán bộ, đảng viên.</w:t>
      </w:r>
      <w:r w:rsidR="00BC104F" w:rsidRPr="00152EC7">
        <w:rPr>
          <w:rFonts w:eastAsia="Times New Roman"/>
        </w:rPr>
        <w:t xml:space="preserve"> </w:t>
      </w:r>
    </w:p>
    <w:p w:rsidR="0069252E" w:rsidRPr="00152EC7" w:rsidRDefault="0069252E" w:rsidP="00BC104F">
      <w:pPr>
        <w:shd w:val="clear" w:color="auto" w:fill="FFFFFF"/>
        <w:spacing w:before="120" w:after="120"/>
        <w:ind w:firstLine="709"/>
        <w:jc w:val="both"/>
        <w:rPr>
          <w:rFonts w:eastAsia="Times New Roman"/>
          <w:lang w:val="da-DK"/>
        </w:rPr>
      </w:pPr>
      <w:r w:rsidRPr="00152EC7">
        <w:rPr>
          <w:rFonts w:eastAsia="Times New Roman"/>
        </w:rPr>
        <w:t xml:space="preserve">- </w:t>
      </w:r>
      <w:r w:rsidR="00BC104F" w:rsidRPr="00152EC7">
        <w:rPr>
          <w:rFonts w:eastAsia="Times New Roman"/>
          <w:lang w:val="da-DK"/>
        </w:rPr>
        <w:t>Việc giám sát của Mặt trận Tổ quốc, các đoàn thể chính trị - xã hội và nhân dân đối với việc rèn luyện, tu dưỡng đạo đức, lối sống của cán bộ, đảng viên.</w:t>
      </w:r>
      <w:r w:rsidR="00211B49" w:rsidRPr="00152EC7">
        <w:rPr>
          <w:rFonts w:eastAsia="Times New Roman"/>
          <w:lang w:val="da-DK"/>
        </w:rPr>
        <w:t xml:space="preserve"> </w:t>
      </w:r>
    </w:p>
    <w:p w:rsidR="0069252E" w:rsidRPr="00152EC7" w:rsidRDefault="0069252E" w:rsidP="00BC104F">
      <w:pPr>
        <w:shd w:val="clear" w:color="auto" w:fill="FFFFFF"/>
        <w:spacing w:before="120" w:after="120"/>
        <w:ind w:firstLine="709"/>
        <w:jc w:val="both"/>
        <w:rPr>
          <w:rFonts w:eastAsia="Times New Roman"/>
          <w:lang w:val="da-DK"/>
        </w:rPr>
      </w:pPr>
      <w:r w:rsidRPr="00152EC7">
        <w:rPr>
          <w:rFonts w:eastAsia="Times New Roman"/>
          <w:lang w:val="da-DK"/>
        </w:rPr>
        <w:t>- Việc sơ kết, tổng kết các chỉ thị, nghị quyết trên lĩnh vực chính trị, tư tưởng; công tác giáo dục, bồi dưỡng lý luận chính trị.</w:t>
      </w:r>
    </w:p>
    <w:p w:rsidR="00BC104F" w:rsidRPr="00152EC7" w:rsidRDefault="0069252E" w:rsidP="00BC104F">
      <w:pPr>
        <w:shd w:val="clear" w:color="auto" w:fill="FFFFFF"/>
        <w:spacing w:before="120" w:after="120"/>
        <w:ind w:firstLine="709"/>
        <w:jc w:val="both"/>
        <w:rPr>
          <w:rFonts w:eastAsia="Times New Roman"/>
        </w:rPr>
      </w:pPr>
      <w:r w:rsidRPr="00152EC7">
        <w:rPr>
          <w:rFonts w:eastAsia="Times New Roman"/>
          <w:lang w:val="da-DK"/>
        </w:rPr>
        <w:t xml:space="preserve">- </w:t>
      </w:r>
      <w:r w:rsidR="00211B49" w:rsidRPr="00152EC7">
        <w:rPr>
          <w:rFonts w:eastAsia="Times New Roman"/>
          <w:lang w:val="da-DK"/>
        </w:rPr>
        <w:t>Việc biên soạn Lịch sử Đảng bộ</w:t>
      </w:r>
      <w:r w:rsidR="00677FD6">
        <w:rPr>
          <w:rFonts w:eastAsia="Times New Roman"/>
          <w:lang w:val="da-DK"/>
        </w:rPr>
        <w:t>; thực hienejChir thị 54 -CT/TU của Ban Thường vụ Tỉnh ủy</w:t>
      </w:r>
      <w:r w:rsidR="00F97CD3">
        <w:rPr>
          <w:rFonts w:eastAsia="Times New Roman"/>
          <w:lang w:val="da-DK"/>
        </w:rPr>
        <w:t>.</w:t>
      </w:r>
    </w:p>
    <w:p w:rsidR="0069252E" w:rsidRPr="00A23D36" w:rsidRDefault="00F97CD3" w:rsidP="002D45B6">
      <w:pPr>
        <w:shd w:val="clear" w:color="auto" w:fill="FFFFFF"/>
        <w:spacing w:before="120" w:after="120"/>
        <w:ind w:firstLine="709"/>
        <w:jc w:val="both"/>
        <w:rPr>
          <w:rFonts w:eastAsia="Times New Roman"/>
          <w:i/>
        </w:rPr>
      </w:pPr>
      <w:r>
        <w:rPr>
          <w:rFonts w:eastAsia="Times New Roman"/>
          <w:i/>
        </w:rPr>
        <w:t>7</w:t>
      </w:r>
      <w:r w:rsidR="00AC3357" w:rsidRPr="00A23D36">
        <w:rPr>
          <w:rFonts w:eastAsia="Times New Roman"/>
          <w:i/>
        </w:rPr>
        <w:t>.2.</w:t>
      </w:r>
      <w:r w:rsidR="00BC104F" w:rsidRPr="00A23D36">
        <w:rPr>
          <w:rFonts w:eastAsia="Times New Roman"/>
          <w:i/>
        </w:rPr>
        <w:t xml:space="preserve"> </w:t>
      </w:r>
      <w:r w:rsidR="0069252E" w:rsidRPr="00A23D36">
        <w:rPr>
          <w:rFonts w:eastAsia="Times New Roman"/>
          <w:i/>
        </w:rPr>
        <w:t>Công tác tổ chức xây dựng Đảng</w:t>
      </w:r>
    </w:p>
    <w:p w:rsidR="0069252E" w:rsidRPr="00152EC7" w:rsidRDefault="0069252E" w:rsidP="002D45B6">
      <w:pPr>
        <w:shd w:val="clear" w:color="auto" w:fill="FFFFFF"/>
        <w:spacing w:before="120" w:after="120"/>
        <w:ind w:firstLine="709"/>
        <w:jc w:val="both"/>
        <w:rPr>
          <w:rFonts w:eastAsia="Times New Roman"/>
        </w:rPr>
      </w:pPr>
      <w:r w:rsidRPr="00152EC7">
        <w:rPr>
          <w:rFonts w:eastAsia="Times New Roman"/>
        </w:rPr>
        <w:t xml:space="preserve">- Đánh giá </w:t>
      </w:r>
      <w:r w:rsidR="00BC104F" w:rsidRPr="00152EC7">
        <w:rPr>
          <w:rFonts w:eastAsia="Times New Roman"/>
          <w:lang w:val="vi-VN"/>
        </w:rPr>
        <w:t>năng lực lãnh đạo, sức chiến đấu của tổ chức đảng và hệ thống chính trị</w:t>
      </w:r>
    </w:p>
    <w:p w:rsidR="0069252E" w:rsidRPr="00152EC7" w:rsidRDefault="0069252E" w:rsidP="002D45B6">
      <w:pPr>
        <w:shd w:val="clear" w:color="auto" w:fill="FFFFFF"/>
        <w:spacing w:before="120" w:after="120"/>
        <w:ind w:firstLine="709"/>
        <w:jc w:val="both"/>
        <w:rPr>
          <w:rFonts w:eastAsia="Times New Roman"/>
        </w:rPr>
      </w:pPr>
      <w:r w:rsidRPr="00152EC7">
        <w:rPr>
          <w:rFonts w:eastAsia="Times New Roman"/>
        </w:rPr>
        <w:t>- C</w:t>
      </w:r>
      <w:r w:rsidRPr="00152EC7">
        <w:rPr>
          <w:rFonts w:eastAsia="Times New Roman"/>
          <w:lang w:val="vi-VN"/>
        </w:rPr>
        <w:t>ông tác phát triển đảng viên</w:t>
      </w:r>
      <w:r w:rsidRPr="00152EC7">
        <w:rPr>
          <w:rFonts w:eastAsia="Times New Roman"/>
        </w:rPr>
        <w:t>.</w:t>
      </w:r>
    </w:p>
    <w:p w:rsidR="0069252E" w:rsidRPr="00152EC7" w:rsidRDefault="0069252E" w:rsidP="002D45B6">
      <w:pPr>
        <w:shd w:val="clear" w:color="auto" w:fill="FFFFFF"/>
        <w:spacing w:before="120" w:after="120"/>
        <w:ind w:firstLine="709"/>
        <w:jc w:val="both"/>
        <w:rPr>
          <w:rFonts w:eastAsia="Times New Roman"/>
          <w:lang w:val="da-DK"/>
        </w:rPr>
      </w:pPr>
      <w:r w:rsidRPr="00152EC7">
        <w:rPr>
          <w:rFonts w:eastAsia="Times New Roman"/>
        </w:rPr>
        <w:t>- C</w:t>
      </w:r>
      <w:r w:rsidR="002D45B6" w:rsidRPr="00152EC7">
        <w:rPr>
          <w:rFonts w:eastAsia="Times New Roman"/>
          <w:lang w:val="da-DK"/>
        </w:rPr>
        <w:t xml:space="preserve">ông tác cán bộ và bảo vệ chính trị nội bộ. </w:t>
      </w:r>
    </w:p>
    <w:p w:rsidR="002D45B6" w:rsidRPr="00152EC7" w:rsidRDefault="0069252E" w:rsidP="002D45B6">
      <w:pPr>
        <w:shd w:val="clear" w:color="auto" w:fill="FFFFFF"/>
        <w:spacing w:before="120" w:after="120"/>
        <w:ind w:firstLine="709"/>
        <w:jc w:val="both"/>
        <w:rPr>
          <w:rFonts w:eastAsia="Times New Roman"/>
        </w:rPr>
      </w:pPr>
      <w:r w:rsidRPr="00152EC7">
        <w:rPr>
          <w:rFonts w:eastAsia="Times New Roman"/>
          <w:lang w:val="da-DK"/>
        </w:rPr>
        <w:t xml:space="preserve">- </w:t>
      </w:r>
      <w:r w:rsidR="002D45B6" w:rsidRPr="00152EC7">
        <w:rPr>
          <w:rFonts w:eastAsia="Times New Roman"/>
          <w:lang w:val="da-DK"/>
        </w:rPr>
        <w:t xml:space="preserve">Kết quả việc nâng cao chất lượng đội ngũ cán bộ, kiện toàn tổ chức bộ máy; </w:t>
      </w:r>
      <w:r w:rsidR="002D45B6" w:rsidRPr="00152EC7">
        <w:rPr>
          <w:rFonts w:eastAsia="Times New Roman"/>
        </w:rPr>
        <w:t>việc sắp xếp, tinh gọn tổ chức, bộ máy của Đảng và hệ thống chính trị.</w:t>
      </w:r>
    </w:p>
    <w:p w:rsidR="0069252E" w:rsidRPr="00152EC7" w:rsidRDefault="0069252E" w:rsidP="002D45B6">
      <w:pPr>
        <w:shd w:val="clear" w:color="auto" w:fill="FFFFFF"/>
        <w:spacing w:before="120" w:after="120"/>
        <w:ind w:firstLine="709"/>
        <w:jc w:val="both"/>
        <w:rPr>
          <w:rFonts w:eastAsia="Times New Roman"/>
        </w:rPr>
      </w:pPr>
      <w:r w:rsidRPr="00152EC7">
        <w:rPr>
          <w:rFonts w:eastAsia="Times New Roman"/>
        </w:rPr>
        <w:t xml:space="preserve">- Việc thực hiện chính sách đối với </w:t>
      </w:r>
      <w:r w:rsidR="003730C2" w:rsidRPr="00152EC7">
        <w:rPr>
          <w:rFonts w:eastAsia="Times New Roman"/>
        </w:rPr>
        <w:t>c</w:t>
      </w:r>
      <w:r w:rsidRPr="00152EC7">
        <w:rPr>
          <w:rFonts w:eastAsia="Times New Roman"/>
        </w:rPr>
        <w:t>án bộ và đảng viên.</w:t>
      </w:r>
    </w:p>
    <w:p w:rsidR="0069252E" w:rsidRPr="00A23D36" w:rsidRDefault="00F97CD3" w:rsidP="00DB4625">
      <w:pPr>
        <w:shd w:val="clear" w:color="auto" w:fill="FFFFFF"/>
        <w:spacing w:before="120" w:after="120"/>
        <w:ind w:firstLine="709"/>
        <w:jc w:val="both"/>
        <w:rPr>
          <w:rFonts w:eastAsia="Times New Roman"/>
          <w:i/>
        </w:rPr>
      </w:pPr>
      <w:r>
        <w:rPr>
          <w:rFonts w:eastAsia="Times New Roman"/>
          <w:i/>
        </w:rPr>
        <w:t>7</w:t>
      </w:r>
      <w:r w:rsidR="00AC3357" w:rsidRPr="00A23D36">
        <w:rPr>
          <w:rFonts w:eastAsia="Times New Roman"/>
          <w:i/>
        </w:rPr>
        <w:t>.3.</w:t>
      </w:r>
      <w:r w:rsidR="00CF226A" w:rsidRPr="00A23D36">
        <w:rPr>
          <w:rFonts w:eastAsia="Times New Roman"/>
          <w:i/>
        </w:rPr>
        <w:t xml:space="preserve"> Công tác kiểm tra, giám sát</w:t>
      </w:r>
      <w:r w:rsidR="00DB4625" w:rsidRPr="00A23D36">
        <w:rPr>
          <w:rFonts w:eastAsia="Times New Roman"/>
          <w:i/>
        </w:rPr>
        <w:t>,</w:t>
      </w:r>
      <w:r w:rsidR="00CF226A" w:rsidRPr="00A23D36">
        <w:rPr>
          <w:rFonts w:eastAsia="Times New Roman"/>
          <w:i/>
        </w:rPr>
        <w:t xml:space="preserve"> thi hành kỷ luật Đảng</w:t>
      </w:r>
    </w:p>
    <w:p w:rsidR="0069252E" w:rsidRPr="00152EC7" w:rsidRDefault="0069252E" w:rsidP="00DB4625">
      <w:pPr>
        <w:shd w:val="clear" w:color="auto" w:fill="FFFFFF"/>
        <w:spacing w:before="120" w:after="120"/>
        <w:ind w:firstLine="709"/>
        <w:jc w:val="both"/>
        <w:rPr>
          <w:rFonts w:eastAsia="Times New Roman"/>
        </w:rPr>
      </w:pPr>
      <w:r w:rsidRPr="00152EC7">
        <w:rPr>
          <w:rFonts w:eastAsia="Times New Roman"/>
        </w:rPr>
        <w:t>- Việc xây dựng và thực hiện chương trình, kế hoạch kiểm tra, giám sát chuyên đề nhiệm kỳ và hằng năm; số lượng, chất lượng, nội dung các cuộc kiểm tra, giám sát.</w:t>
      </w:r>
    </w:p>
    <w:p w:rsidR="001769DB" w:rsidRPr="00152EC7" w:rsidRDefault="0069252E" w:rsidP="00DB4625">
      <w:pPr>
        <w:shd w:val="clear" w:color="auto" w:fill="FFFFFF"/>
        <w:spacing w:before="120" w:after="120"/>
        <w:ind w:firstLine="709"/>
        <w:jc w:val="both"/>
        <w:rPr>
          <w:rFonts w:eastAsia="Times New Roman"/>
        </w:rPr>
      </w:pPr>
      <w:r w:rsidRPr="00152EC7">
        <w:rPr>
          <w:rFonts w:eastAsia="Times New Roman"/>
        </w:rPr>
        <w:t>- Công tác lãnh đạo, chỉ đạo đấu trang phòng, chống tham nhũng, lãnh phí</w:t>
      </w:r>
      <w:r w:rsidR="001769DB" w:rsidRPr="00152EC7">
        <w:rPr>
          <w:rFonts w:eastAsia="Times New Roman"/>
        </w:rPr>
        <w:t>, tiêu cực.</w:t>
      </w:r>
    </w:p>
    <w:p w:rsidR="0069252E" w:rsidRPr="00152EC7" w:rsidRDefault="001769DB" w:rsidP="00DB4625">
      <w:pPr>
        <w:shd w:val="clear" w:color="auto" w:fill="FFFFFF"/>
        <w:spacing w:before="120" w:after="120"/>
        <w:ind w:firstLine="709"/>
        <w:jc w:val="both"/>
        <w:rPr>
          <w:rFonts w:eastAsia="Times New Roman"/>
        </w:rPr>
      </w:pPr>
      <w:r w:rsidRPr="00152EC7">
        <w:rPr>
          <w:rFonts w:eastAsia="Times New Roman"/>
        </w:rPr>
        <w:t xml:space="preserve">- Việc kiểm tra dấu hiệu </w:t>
      </w:r>
      <w:proofErr w:type="gramStart"/>
      <w:r w:rsidRPr="00152EC7">
        <w:rPr>
          <w:rFonts w:eastAsia="Times New Roman"/>
        </w:rPr>
        <w:t>vi</w:t>
      </w:r>
      <w:proofErr w:type="gramEnd"/>
      <w:r w:rsidRPr="00152EC7">
        <w:rPr>
          <w:rFonts w:eastAsia="Times New Roman"/>
        </w:rPr>
        <w:t xml:space="preserve"> phạm; công tác thi hành kỷ luật Đảng</w:t>
      </w:r>
      <w:r w:rsidR="0069252E" w:rsidRPr="00152EC7">
        <w:rPr>
          <w:rFonts w:eastAsia="Times New Roman"/>
        </w:rPr>
        <w:t xml:space="preserve"> </w:t>
      </w:r>
    </w:p>
    <w:p w:rsidR="001769DB" w:rsidRPr="00A23D36" w:rsidRDefault="00F97CD3" w:rsidP="00DB4625">
      <w:pPr>
        <w:shd w:val="clear" w:color="auto" w:fill="FFFFFF"/>
        <w:spacing w:before="120" w:after="120"/>
        <w:ind w:firstLine="709"/>
        <w:jc w:val="both"/>
        <w:rPr>
          <w:rFonts w:eastAsia="Times New Roman"/>
          <w:i/>
        </w:rPr>
      </w:pPr>
      <w:r>
        <w:rPr>
          <w:rFonts w:eastAsia="Times New Roman"/>
          <w:i/>
        </w:rPr>
        <w:lastRenderedPageBreak/>
        <w:t>7</w:t>
      </w:r>
      <w:r w:rsidR="00AC3357" w:rsidRPr="00A23D36">
        <w:rPr>
          <w:rFonts w:eastAsia="Times New Roman"/>
          <w:i/>
        </w:rPr>
        <w:t>.4.</w:t>
      </w:r>
      <w:r w:rsidR="00CF226A" w:rsidRPr="00A23D36">
        <w:rPr>
          <w:rFonts w:eastAsia="Times New Roman"/>
          <w:i/>
        </w:rPr>
        <w:t xml:space="preserve"> Công tác dân vận</w:t>
      </w:r>
      <w:r w:rsidR="001769DB" w:rsidRPr="00A23D36">
        <w:rPr>
          <w:rFonts w:eastAsia="Times New Roman"/>
          <w:i/>
        </w:rPr>
        <w:t xml:space="preserve"> (gắn với đánh giá kết quả thực hiện hiện Nghị quyết số 03-NQ/TU, ngày 15/12/2015 của Thành ủy)</w:t>
      </w:r>
      <w:r w:rsidR="00DB4625" w:rsidRPr="00A23D36">
        <w:rPr>
          <w:rFonts w:eastAsia="Times New Roman"/>
          <w:i/>
        </w:rPr>
        <w:t xml:space="preserve">; </w:t>
      </w:r>
      <w:r w:rsidR="00DB4625" w:rsidRPr="00A23D36">
        <w:rPr>
          <w:rFonts w:eastAsia="Times New Roman"/>
          <w:i/>
          <w:lang w:val="vi-VN"/>
        </w:rPr>
        <w:t>công tác dân tộc, tôn giáo</w:t>
      </w:r>
      <w:r w:rsidR="00DB4625" w:rsidRPr="00A23D36">
        <w:rPr>
          <w:rFonts w:eastAsia="Times New Roman"/>
          <w:i/>
        </w:rPr>
        <w:t xml:space="preserve">: </w:t>
      </w:r>
    </w:p>
    <w:p w:rsidR="001769DB" w:rsidRPr="00152EC7" w:rsidRDefault="001769DB" w:rsidP="00DB4625">
      <w:pPr>
        <w:shd w:val="clear" w:color="auto" w:fill="FFFFFF"/>
        <w:spacing w:before="120" w:after="120"/>
        <w:ind w:firstLine="709"/>
        <w:jc w:val="both"/>
        <w:rPr>
          <w:rFonts w:eastAsia="Times New Roman"/>
        </w:rPr>
      </w:pPr>
      <w:r w:rsidRPr="00152EC7">
        <w:rPr>
          <w:rFonts w:eastAsia="Times New Roman"/>
        </w:rPr>
        <w:t>- C</w:t>
      </w:r>
      <w:r w:rsidR="00DB4625" w:rsidRPr="00152EC7">
        <w:rPr>
          <w:rFonts w:eastAsia="Times New Roman"/>
          <w:lang w:val="vi-VN"/>
        </w:rPr>
        <w:t>ông tác dân</w:t>
      </w:r>
      <w:r w:rsidRPr="00152EC7">
        <w:rPr>
          <w:rFonts w:eastAsia="Times New Roman"/>
          <w:lang w:val="vi-VN"/>
        </w:rPr>
        <w:t xml:space="preserve"> vận của </w:t>
      </w:r>
      <w:r w:rsidR="00DB4625" w:rsidRPr="00152EC7">
        <w:rPr>
          <w:rFonts w:eastAsia="Times New Roman"/>
          <w:lang w:val="vi-VN"/>
        </w:rPr>
        <w:t>cấp ủy đảng</w:t>
      </w:r>
      <w:r w:rsidRPr="00152EC7">
        <w:rPr>
          <w:rFonts w:eastAsia="Times New Roman"/>
        </w:rPr>
        <w:t>.</w:t>
      </w:r>
    </w:p>
    <w:p w:rsidR="001769DB" w:rsidRPr="00152EC7" w:rsidRDefault="001769DB" w:rsidP="00DB4625">
      <w:pPr>
        <w:shd w:val="clear" w:color="auto" w:fill="FFFFFF"/>
        <w:spacing w:before="120" w:after="120"/>
        <w:ind w:firstLine="709"/>
        <w:jc w:val="both"/>
        <w:rPr>
          <w:rFonts w:eastAsia="Times New Roman"/>
        </w:rPr>
      </w:pPr>
      <w:r w:rsidRPr="00152EC7">
        <w:rPr>
          <w:rFonts w:eastAsia="Times New Roman"/>
        </w:rPr>
        <w:t>- Lãnh đạo thực hiện công tác dân vận chính quyền.</w:t>
      </w:r>
      <w:r w:rsidR="00DB4625" w:rsidRPr="00152EC7">
        <w:rPr>
          <w:rFonts w:eastAsia="Times New Roman"/>
        </w:rPr>
        <w:t xml:space="preserve"> </w:t>
      </w:r>
    </w:p>
    <w:p w:rsidR="001769DB" w:rsidRPr="00152EC7" w:rsidRDefault="001769DB" w:rsidP="00DB4625">
      <w:pPr>
        <w:shd w:val="clear" w:color="auto" w:fill="FFFFFF"/>
        <w:spacing w:before="120" w:after="120"/>
        <w:ind w:firstLine="709"/>
        <w:jc w:val="both"/>
      </w:pPr>
      <w:r w:rsidRPr="00152EC7">
        <w:rPr>
          <w:rFonts w:eastAsia="Times New Roman"/>
        </w:rPr>
        <w:t>- V</w:t>
      </w:r>
      <w:r w:rsidR="00DB4625" w:rsidRPr="00152EC7">
        <w:rPr>
          <w:rFonts w:eastAsia="Times New Roman"/>
          <w:lang w:val="vi-VN"/>
        </w:rPr>
        <w:t>ề đẩy mạnh phong trào thi đua yêu nước, thực hiện tốt phong trào thi đua “Dân vận khéo”, tuyên truyền, nhân rộng các mô hình, điển hình về công tác dân vận.</w:t>
      </w:r>
      <w:r w:rsidR="00DB4625" w:rsidRPr="00152EC7">
        <w:t xml:space="preserve"> </w:t>
      </w:r>
    </w:p>
    <w:p w:rsidR="00DB4625" w:rsidRPr="00152EC7" w:rsidRDefault="001769DB" w:rsidP="00DB4625">
      <w:pPr>
        <w:shd w:val="clear" w:color="auto" w:fill="FFFFFF"/>
        <w:spacing w:before="120" w:after="120"/>
        <w:ind w:firstLine="709"/>
        <w:jc w:val="both"/>
        <w:rPr>
          <w:rFonts w:eastAsia="Times New Roman"/>
        </w:rPr>
      </w:pPr>
      <w:r w:rsidRPr="00152EC7">
        <w:t xml:space="preserve">- </w:t>
      </w:r>
      <w:r w:rsidR="00DB4625" w:rsidRPr="00152EC7">
        <w:rPr>
          <w:rFonts w:eastAsia="Times New Roman"/>
          <w:lang w:val="vi-VN"/>
        </w:rPr>
        <w:t>Về công tác dân tộc, tôn giáo.</w:t>
      </w:r>
    </w:p>
    <w:p w:rsidR="00095A78" w:rsidRPr="00A23D36" w:rsidRDefault="00F97CD3" w:rsidP="002A4C09">
      <w:pPr>
        <w:shd w:val="clear" w:color="auto" w:fill="FFFFFF"/>
        <w:spacing w:before="120" w:after="120"/>
        <w:ind w:firstLine="709"/>
        <w:jc w:val="both"/>
        <w:rPr>
          <w:rFonts w:eastAsia="Times New Roman"/>
          <w:i/>
        </w:rPr>
      </w:pPr>
      <w:r>
        <w:rPr>
          <w:rFonts w:eastAsia="Times New Roman"/>
          <w:i/>
        </w:rPr>
        <w:t>7</w:t>
      </w:r>
      <w:r w:rsidR="00AC3357" w:rsidRPr="00A23D36">
        <w:rPr>
          <w:rFonts w:eastAsia="Times New Roman"/>
          <w:i/>
        </w:rPr>
        <w:t>.5.</w:t>
      </w:r>
      <w:r w:rsidR="0037214B" w:rsidRPr="00A23D36">
        <w:rPr>
          <w:rFonts w:eastAsia="Times New Roman"/>
          <w:i/>
        </w:rPr>
        <w:t xml:space="preserve"> Kết quả thực hiện Nghị quyết Trung ương 4 khóa XI, XII và Chỉ thị số 05 -CT/TW của Bộ Chính trị</w:t>
      </w:r>
    </w:p>
    <w:p w:rsidR="001769DB" w:rsidRPr="00152EC7" w:rsidRDefault="001769DB" w:rsidP="002A4C09">
      <w:pPr>
        <w:shd w:val="clear" w:color="auto" w:fill="FFFFFF"/>
        <w:spacing w:before="120" w:after="120"/>
        <w:ind w:firstLine="709"/>
        <w:jc w:val="both"/>
        <w:rPr>
          <w:rFonts w:eastAsia="Times New Roman"/>
        </w:rPr>
      </w:pPr>
      <w:r w:rsidRPr="00152EC7">
        <w:rPr>
          <w:rFonts w:eastAsia="Times New Roman"/>
        </w:rPr>
        <w:t>- Kết quả thực hiện Nghị quyết Trung ương 4 khóa XI, XII</w:t>
      </w:r>
    </w:p>
    <w:p w:rsidR="001769DB" w:rsidRDefault="001769DB" w:rsidP="007A58CC">
      <w:pPr>
        <w:shd w:val="clear" w:color="auto" w:fill="FFFFFF"/>
        <w:spacing w:before="120" w:after="120"/>
        <w:ind w:firstLine="709"/>
        <w:jc w:val="both"/>
        <w:rPr>
          <w:rFonts w:eastAsia="Times New Roman"/>
        </w:rPr>
      </w:pPr>
      <w:r w:rsidRPr="00152EC7">
        <w:rPr>
          <w:rFonts w:eastAsia="Times New Roman"/>
        </w:rPr>
        <w:t>- Kết quả lãnh đạo thực hiện</w:t>
      </w:r>
      <w:r w:rsidRPr="00152EC7">
        <w:rPr>
          <w:rFonts w:eastAsia="Times New Roman"/>
          <w:b/>
          <w:bCs/>
          <w:lang w:val="nl-NL"/>
        </w:rPr>
        <w:t xml:space="preserve"> </w:t>
      </w:r>
      <w:r w:rsidRPr="00152EC7">
        <w:rPr>
          <w:rFonts w:eastAsia="Times New Roman"/>
        </w:rPr>
        <w:t>Chỉ thị số 05 -CT/TW của Bộ Chính trị</w:t>
      </w:r>
      <w:r w:rsidR="00F97CD3">
        <w:rPr>
          <w:rFonts w:eastAsia="Times New Roman"/>
        </w:rPr>
        <w:t>.</w:t>
      </w:r>
    </w:p>
    <w:p w:rsidR="00F97CD3" w:rsidRPr="00F97CD3" w:rsidRDefault="00F97CD3" w:rsidP="007A58CC">
      <w:pPr>
        <w:shd w:val="clear" w:color="auto" w:fill="FFFFFF"/>
        <w:spacing w:before="120" w:after="120"/>
        <w:ind w:firstLine="709"/>
        <w:jc w:val="both"/>
        <w:rPr>
          <w:rFonts w:eastAsia="Times New Roman"/>
          <w:b/>
          <w:bCs/>
          <w:lang w:val="nl-NL"/>
        </w:rPr>
      </w:pPr>
      <w:r w:rsidRPr="00F97CD3">
        <w:rPr>
          <w:rFonts w:eastAsia="Times New Roman"/>
          <w:b/>
        </w:rPr>
        <w:t>8. Đánh giá việc thực hiện các giải pháp đột phá (nếu có)</w:t>
      </w:r>
    </w:p>
    <w:p w:rsidR="007A58CC" w:rsidRPr="00152EC7" w:rsidRDefault="009034F9" w:rsidP="007A58CC">
      <w:pPr>
        <w:shd w:val="clear" w:color="auto" w:fill="FFFFFF"/>
        <w:spacing w:before="120" w:after="120"/>
        <w:ind w:firstLine="709"/>
        <w:jc w:val="both"/>
        <w:rPr>
          <w:rFonts w:eastAsia="Times New Roman"/>
          <w:b/>
          <w:bCs/>
          <w:lang w:val="nl-NL"/>
        </w:rPr>
      </w:pPr>
      <w:r w:rsidRPr="00152EC7">
        <w:rPr>
          <w:rFonts w:eastAsia="Times New Roman"/>
          <w:b/>
          <w:bCs/>
          <w:lang w:val="nl-NL"/>
        </w:rPr>
        <w:t xml:space="preserve">* </w:t>
      </w:r>
      <w:r w:rsidR="001769DB" w:rsidRPr="00152EC7">
        <w:rPr>
          <w:rFonts w:eastAsia="Times New Roman"/>
          <w:b/>
          <w:bCs/>
          <w:lang w:val="nl-NL"/>
        </w:rPr>
        <w:t>Nhận xé</w:t>
      </w:r>
      <w:r w:rsidRPr="00152EC7">
        <w:rPr>
          <w:rFonts w:eastAsia="Times New Roman"/>
          <w:b/>
          <w:bCs/>
          <w:lang w:val="nl-NL"/>
        </w:rPr>
        <w:t>t</w:t>
      </w:r>
      <w:r w:rsidR="001769DB" w:rsidRPr="00152EC7">
        <w:rPr>
          <w:rFonts w:eastAsia="Times New Roman"/>
          <w:b/>
          <w:bCs/>
          <w:lang w:val="nl-NL"/>
        </w:rPr>
        <w:t>, đ</w:t>
      </w:r>
      <w:r w:rsidR="007A58CC" w:rsidRPr="00152EC7">
        <w:rPr>
          <w:rFonts w:eastAsia="Times New Roman"/>
          <w:b/>
          <w:bCs/>
          <w:lang w:val="nl-NL"/>
        </w:rPr>
        <w:t>ánh giá chung</w:t>
      </w:r>
    </w:p>
    <w:p w:rsidR="007A58CC" w:rsidRPr="00152EC7" w:rsidRDefault="007A58CC" w:rsidP="007A58CC">
      <w:pPr>
        <w:shd w:val="clear" w:color="auto" w:fill="FFFFFF"/>
        <w:spacing w:before="120" w:after="120"/>
        <w:ind w:firstLine="709"/>
        <w:jc w:val="both"/>
        <w:rPr>
          <w:rFonts w:eastAsia="Times New Roman"/>
          <w:bCs/>
          <w:lang w:val="nl-NL"/>
        </w:rPr>
      </w:pPr>
      <w:r w:rsidRPr="00152EC7">
        <w:rPr>
          <w:rFonts w:eastAsia="Times New Roman"/>
          <w:bCs/>
          <w:lang w:val="nl-NL"/>
        </w:rPr>
        <w:t>Đánh giá khái quát mức độ hoàn thành mục tiêu, chỉ tiêu chủ yếu</w:t>
      </w:r>
      <w:r w:rsidR="00664BEF" w:rsidRPr="00152EC7">
        <w:rPr>
          <w:rFonts w:eastAsia="Times New Roman"/>
          <w:bCs/>
          <w:lang w:val="nl-NL"/>
        </w:rPr>
        <w:t>, những nhiệm vụ trọng tâm, đột phá</w:t>
      </w:r>
      <w:r w:rsidR="00BB70A6" w:rsidRPr="00152EC7">
        <w:rPr>
          <w:rFonts w:eastAsia="Times New Roman"/>
          <w:bCs/>
          <w:lang w:val="nl-NL"/>
        </w:rPr>
        <w:t>.</w:t>
      </w:r>
    </w:p>
    <w:p w:rsidR="007A58CC" w:rsidRPr="00152EC7" w:rsidRDefault="007A58CC" w:rsidP="007A58CC">
      <w:pPr>
        <w:shd w:val="clear" w:color="auto" w:fill="FFFFFF"/>
        <w:spacing w:before="120" w:after="120"/>
        <w:ind w:firstLine="709"/>
        <w:jc w:val="both"/>
        <w:rPr>
          <w:rFonts w:eastAsia="Times New Roman"/>
        </w:rPr>
      </w:pPr>
      <w:r w:rsidRPr="00152EC7">
        <w:rPr>
          <w:rFonts w:eastAsia="Times New Roman"/>
          <w:b/>
          <w:bCs/>
        </w:rPr>
        <w:t>II. Những hạn chế, khuyết điểm</w:t>
      </w:r>
    </w:p>
    <w:p w:rsidR="007A58CC" w:rsidRPr="00A23D36" w:rsidRDefault="0055693C" w:rsidP="007A58CC">
      <w:pPr>
        <w:shd w:val="clear" w:color="auto" w:fill="FFFFFF"/>
        <w:spacing w:before="120" w:after="120"/>
        <w:ind w:firstLine="709"/>
        <w:jc w:val="both"/>
        <w:rPr>
          <w:rFonts w:eastAsia="Times New Roman"/>
          <w:b/>
          <w:bCs/>
        </w:rPr>
      </w:pPr>
      <w:r w:rsidRPr="00A23D36">
        <w:rPr>
          <w:rFonts w:eastAsia="Times New Roman"/>
          <w:b/>
          <w:bCs/>
          <w:iCs/>
        </w:rPr>
        <w:t xml:space="preserve">1. Trong phát triển kinh tế </w:t>
      </w:r>
      <w:r w:rsidR="007A58CC" w:rsidRPr="00A23D36">
        <w:rPr>
          <w:rFonts w:eastAsia="Times New Roman"/>
          <w:b/>
          <w:bCs/>
        </w:rPr>
        <w:t>- xã hội, quản lý nhà nước về đô thị, tài nguyên - môi trường, xây dựng nông thôn mới.</w:t>
      </w:r>
    </w:p>
    <w:p w:rsidR="007A58CC" w:rsidRPr="00A23D36" w:rsidRDefault="0055693C" w:rsidP="007A58CC">
      <w:pPr>
        <w:shd w:val="clear" w:color="auto" w:fill="FFFFFF"/>
        <w:spacing w:before="120" w:after="120"/>
        <w:ind w:firstLine="709"/>
        <w:jc w:val="both"/>
        <w:rPr>
          <w:rFonts w:eastAsia="Times New Roman"/>
          <w:b/>
          <w:bCs/>
        </w:rPr>
      </w:pPr>
      <w:r w:rsidRPr="00A23D36">
        <w:rPr>
          <w:rFonts w:eastAsia="Times New Roman"/>
          <w:b/>
          <w:bCs/>
        </w:rPr>
        <w:t>2.</w:t>
      </w:r>
      <w:r w:rsidR="007A58CC" w:rsidRPr="00A23D36">
        <w:rPr>
          <w:rFonts w:eastAsia="Times New Roman"/>
          <w:b/>
          <w:bCs/>
        </w:rPr>
        <w:t xml:space="preserve"> </w:t>
      </w:r>
      <w:r w:rsidRPr="00A23D36">
        <w:rPr>
          <w:rFonts w:eastAsia="Times New Roman"/>
          <w:b/>
          <w:bCs/>
        </w:rPr>
        <w:t xml:space="preserve">Trong lĩnh vực </w:t>
      </w:r>
      <w:proofErr w:type="gramStart"/>
      <w:r w:rsidRPr="00A23D36">
        <w:rPr>
          <w:rFonts w:eastAsia="Times New Roman"/>
          <w:b/>
        </w:rPr>
        <w:t>an</w:t>
      </w:r>
      <w:proofErr w:type="gramEnd"/>
      <w:r w:rsidRPr="00A23D36">
        <w:rPr>
          <w:rFonts w:eastAsia="Times New Roman"/>
          <w:b/>
        </w:rPr>
        <w:t xml:space="preserve"> ninh chính trị, trật tư an toàn xã hội</w:t>
      </w:r>
      <w:r w:rsidR="007A58CC" w:rsidRPr="00A23D36">
        <w:rPr>
          <w:rFonts w:eastAsia="Times New Roman"/>
          <w:b/>
          <w:bCs/>
        </w:rPr>
        <w:t>.</w:t>
      </w:r>
    </w:p>
    <w:p w:rsidR="007A58CC" w:rsidRPr="00A23D36" w:rsidRDefault="0055693C" w:rsidP="007A58CC">
      <w:pPr>
        <w:shd w:val="clear" w:color="auto" w:fill="FFFFFF"/>
        <w:spacing w:before="120" w:after="120"/>
        <w:ind w:firstLine="709"/>
        <w:jc w:val="both"/>
        <w:rPr>
          <w:rFonts w:eastAsia="Times New Roman"/>
          <w:b/>
          <w:bCs/>
        </w:rPr>
      </w:pPr>
      <w:r w:rsidRPr="00A23D36">
        <w:rPr>
          <w:rFonts w:eastAsia="Times New Roman"/>
          <w:b/>
          <w:bCs/>
        </w:rPr>
        <w:t>3.</w:t>
      </w:r>
      <w:r w:rsidR="007A58CC" w:rsidRPr="00A23D36">
        <w:rPr>
          <w:rFonts w:eastAsia="Times New Roman"/>
          <w:b/>
          <w:bCs/>
        </w:rPr>
        <w:t xml:space="preserve"> Công tác quản lý nhà nước, p</w:t>
      </w:r>
      <w:r w:rsidRPr="00A23D36">
        <w:rPr>
          <w:rFonts w:eastAsia="Times New Roman"/>
          <w:b/>
          <w:bCs/>
        </w:rPr>
        <w:t xml:space="preserve">hòng chống tham nhũng, lãnh phí; </w:t>
      </w:r>
      <w:r w:rsidR="007A58CC" w:rsidRPr="00A23D36">
        <w:rPr>
          <w:rFonts w:eastAsia="Times New Roman"/>
          <w:b/>
          <w:bCs/>
        </w:rPr>
        <w:t>cải cách hành chính</w:t>
      </w:r>
    </w:p>
    <w:p w:rsidR="007A58CC" w:rsidRPr="00A23D36" w:rsidRDefault="0055693C" w:rsidP="007A58CC">
      <w:pPr>
        <w:shd w:val="clear" w:color="auto" w:fill="FFFFFF"/>
        <w:spacing w:before="120" w:after="120"/>
        <w:ind w:firstLine="709"/>
        <w:jc w:val="both"/>
        <w:rPr>
          <w:rFonts w:eastAsia="Times New Roman"/>
          <w:b/>
          <w:bCs/>
          <w:lang w:val="nl-NL"/>
        </w:rPr>
      </w:pPr>
      <w:r w:rsidRPr="00A23D36">
        <w:rPr>
          <w:rFonts w:eastAsia="Times New Roman"/>
          <w:b/>
          <w:bCs/>
          <w:lang w:val="nl-NL"/>
        </w:rPr>
        <w:t>4.</w:t>
      </w:r>
      <w:r w:rsidR="007A58CC" w:rsidRPr="00A23D36">
        <w:rPr>
          <w:rFonts w:eastAsia="Times New Roman"/>
          <w:b/>
          <w:bCs/>
          <w:lang w:val="nl-NL"/>
        </w:rPr>
        <w:t xml:space="preserve"> Hoạt động của Mặt trên Tổ quốc Việt Nam, các đoàn thể nhân dân và các tổ chức xã hội.</w:t>
      </w:r>
    </w:p>
    <w:p w:rsidR="00BB70A6" w:rsidRPr="00A23D36" w:rsidRDefault="0055693C" w:rsidP="007A58CC">
      <w:pPr>
        <w:shd w:val="clear" w:color="auto" w:fill="FFFFFF"/>
        <w:spacing w:before="120" w:after="120"/>
        <w:ind w:firstLine="709"/>
        <w:jc w:val="both"/>
        <w:rPr>
          <w:rFonts w:eastAsia="Times New Roman"/>
          <w:b/>
          <w:bCs/>
        </w:rPr>
      </w:pPr>
      <w:r w:rsidRPr="00A23D36">
        <w:rPr>
          <w:rFonts w:eastAsia="Times New Roman"/>
          <w:b/>
        </w:rPr>
        <w:t>5.</w:t>
      </w:r>
      <w:r w:rsidR="007A58CC" w:rsidRPr="00A23D36">
        <w:rPr>
          <w:rFonts w:eastAsia="Times New Roman"/>
          <w:b/>
          <w:bCs/>
        </w:rPr>
        <w:t xml:space="preserve"> Công tác xây dựng Đảng và hệ thống chính trị</w:t>
      </w:r>
    </w:p>
    <w:p w:rsidR="007A58CC" w:rsidRPr="00152EC7" w:rsidRDefault="00BB70A6" w:rsidP="007A58CC">
      <w:pPr>
        <w:shd w:val="clear" w:color="auto" w:fill="FFFFFF"/>
        <w:spacing w:before="120" w:after="120"/>
        <w:ind w:firstLine="709"/>
        <w:jc w:val="both"/>
        <w:rPr>
          <w:rFonts w:eastAsia="Times New Roman"/>
          <w:bCs/>
        </w:rPr>
      </w:pPr>
      <w:r w:rsidRPr="00152EC7">
        <w:rPr>
          <w:rFonts w:eastAsia="Times New Roman"/>
          <w:bCs/>
        </w:rPr>
        <w:t>I</w:t>
      </w:r>
      <w:r w:rsidR="007A58CC" w:rsidRPr="00152EC7">
        <w:rPr>
          <w:rFonts w:eastAsia="Times New Roman"/>
          <w:b/>
          <w:bCs/>
          <w:spacing w:val="-4"/>
          <w:lang w:val="nl-NL"/>
        </w:rPr>
        <w:t>II. Nguyên nhân và bài học kinh nghiệm</w:t>
      </w:r>
    </w:p>
    <w:p w:rsidR="007A58CC" w:rsidRPr="00152EC7" w:rsidRDefault="007A58CC" w:rsidP="007A58CC">
      <w:pPr>
        <w:shd w:val="clear" w:color="auto" w:fill="FFFFFF"/>
        <w:spacing w:before="120" w:after="120"/>
        <w:ind w:firstLine="709"/>
        <w:jc w:val="both"/>
        <w:rPr>
          <w:rFonts w:eastAsia="Times New Roman"/>
          <w:b/>
        </w:rPr>
      </w:pPr>
      <w:r w:rsidRPr="00152EC7">
        <w:rPr>
          <w:rFonts w:eastAsia="Times New Roman"/>
          <w:b/>
        </w:rPr>
        <w:t>1. Nguyên nhân</w:t>
      </w:r>
    </w:p>
    <w:p w:rsidR="007A58CC" w:rsidRPr="00152EC7" w:rsidRDefault="007A58CC" w:rsidP="007A58CC">
      <w:pPr>
        <w:shd w:val="clear" w:color="auto" w:fill="FFFFFF"/>
        <w:spacing w:before="120" w:after="120"/>
        <w:ind w:firstLine="709"/>
        <w:jc w:val="both"/>
        <w:rPr>
          <w:rFonts w:eastAsia="Times New Roman"/>
        </w:rPr>
      </w:pPr>
      <w:r w:rsidRPr="00152EC7">
        <w:rPr>
          <w:rFonts w:eastAsia="Times New Roman"/>
        </w:rPr>
        <w:t>- Nguyên nhân của những kết quả đạt được</w:t>
      </w:r>
    </w:p>
    <w:p w:rsidR="007A58CC" w:rsidRPr="00152EC7" w:rsidRDefault="007A58CC" w:rsidP="007A58CC">
      <w:pPr>
        <w:shd w:val="clear" w:color="auto" w:fill="FFFFFF"/>
        <w:spacing w:before="120" w:after="120"/>
        <w:ind w:firstLine="709"/>
        <w:jc w:val="both"/>
        <w:rPr>
          <w:rFonts w:eastAsia="Times New Roman"/>
        </w:rPr>
      </w:pPr>
      <w:r w:rsidRPr="00152EC7">
        <w:rPr>
          <w:rFonts w:eastAsia="Times New Roman"/>
        </w:rPr>
        <w:t>- Nguyên nhân của những hạn chế, khuyết điểm</w:t>
      </w:r>
    </w:p>
    <w:p w:rsidR="007A58CC" w:rsidRPr="00152EC7" w:rsidRDefault="007A58CC" w:rsidP="007A58CC">
      <w:pPr>
        <w:shd w:val="clear" w:color="auto" w:fill="FFFFFF"/>
        <w:spacing w:before="120" w:after="120"/>
        <w:ind w:firstLine="709"/>
        <w:jc w:val="both"/>
        <w:rPr>
          <w:rFonts w:eastAsia="Times New Roman"/>
        </w:rPr>
      </w:pPr>
      <w:r w:rsidRPr="00152EC7">
        <w:rPr>
          <w:rFonts w:eastAsia="Times New Roman"/>
        </w:rPr>
        <w:t>+ Nguyên nhân khách quan</w:t>
      </w:r>
    </w:p>
    <w:p w:rsidR="007A58CC" w:rsidRPr="00152EC7" w:rsidRDefault="007A58CC" w:rsidP="007A58CC">
      <w:pPr>
        <w:shd w:val="clear" w:color="auto" w:fill="FFFFFF"/>
        <w:spacing w:before="120" w:after="120"/>
        <w:ind w:firstLine="709"/>
        <w:jc w:val="both"/>
        <w:rPr>
          <w:rFonts w:eastAsia="Times New Roman"/>
        </w:rPr>
      </w:pPr>
      <w:r w:rsidRPr="00152EC7">
        <w:rPr>
          <w:rFonts w:eastAsia="Times New Roman"/>
        </w:rPr>
        <w:t>+ Nguyên nhân chủ quan</w:t>
      </w:r>
    </w:p>
    <w:p w:rsidR="007A58CC" w:rsidRPr="00152EC7" w:rsidRDefault="007A58CC" w:rsidP="007A58CC">
      <w:pPr>
        <w:shd w:val="clear" w:color="auto" w:fill="FFFFFF"/>
        <w:spacing w:before="120" w:after="120"/>
        <w:ind w:firstLine="709"/>
        <w:jc w:val="both"/>
        <w:rPr>
          <w:rFonts w:eastAsia="Times New Roman"/>
          <w:b/>
        </w:rPr>
      </w:pPr>
      <w:r w:rsidRPr="00152EC7">
        <w:rPr>
          <w:rFonts w:eastAsia="Times New Roman"/>
          <w:b/>
        </w:rPr>
        <w:t>2. Những bài học kinh nghiệm</w:t>
      </w:r>
    </w:p>
    <w:p w:rsidR="00BB70A6" w:rsidRPr="00152EC7" w:rsidRDefault="00BB70A6" w:rsidP="00BB70A6">
      <w:pPr>
        <w:shd w:val="clear" w:color="auto" w:fill="FFFFFF"/>
        <w:spacing w:before="120" w:after="120"/>
        <w:ind w:firstLine="709"/>
        <w:rPr>
          <w:rFonts w:eastAsia="Times New Roman"/>
          <w:b/>
          <w:bCs/>
          <w:lang w:val="nl-NL"/>
        </w:rPr>
      </w:pPr>
    </w:p>
    <w:p w:rsidR="00BB70A6" w:rsidRPr="00152EC7" w:rsidRDefault="00BB70A6" w:rsidP="00BB70A6">
      <w:pPr>
        <w:shd w:val="clear" w:color="auto" w:fill="FFFFFF"/>
        <w:spacing w:before="120" w:after="120"/>
        <w:ind w:firstLine="709"/>
        <w:rPr>
          <w:rFonts w:eastAsia="Times New Roman"/>
        </w:rPr>
      </w:pPr>
      <w:r w:rsidRPr="00152EC7">
        <w:rPr>
          <w:rFonts w:eastAsia="Times New Roman"/>
          <w:b/>
          <w:bCs/>
          <w:lang w:val="nl-NL"/>
        </w:rPr>
        <w:t>Phần thứ hai</w:t>
      </w:r>
    </w:p>
    <w:p w:rsidR="00BB70A6" w:rsidRPr="00152EC7" w:rsidRDefault="00BB70A6" w:rsidP="00BB70A6">
      <w:pPr>
        <w:shd w:val="clear" w:color="auto" w:fill="FFFFFF"/>
        <w:spacing w:before="120" w:after="120"/>
        <w:ind w:firstLine="709"/>
        <w:rPr>
          <w:rFonts w:eastAsia="Times New Roman"/>
          <w:b/>
          <w:bCs/>
          <w:lang w:val="nl-NL"/>
        </w:rPr>
      </w:pPr>
      <w:r w:rsidRPr="00152EC7">
        <w:rPr>
          <w:rFonts w:eastAsia="Times New Roman"/>
          <w:b/>
          <w:bCs/>
          <w:lang w:val="nl-NL"/>
        </w:rPr>
        <w:t>MỤC TIÊU, NHIỆM VỤ</w:t>
      </w:r>
      <w:r w:rsidRPr="00152EC7">
        <w:rPr>
          <w:rFonts w:eastAsia="Times New Roman"/>
        </w:rPr>
        <w:t xml:space="preserve"> </w:t>
      </w:r>
      <w:r w:rsidRPr="00152EC7">
        <w:rPr>
          <w:rFonts w:eastAsia="Times New Roman"/>
          <w:b/>
          <w:bCs/>
          <w:lang w:val="nl-NL"/>
        </w:rPr>
        <w:t xml:space="preserve">VÀ GIẢI PHÁP CHỦ YẾU </w:t>
      </w:r>
    </w:p>
    <w:p w:rsidR="00BB70A6" w:rsidRPr="00152EC7" w:rsidRDefault="00BB70A6" w:rsidP="00BB70A6">
      <w:pPr>
        <w:shd w:val="clear" w:color="auto" w:fill="FFFFFF"/>
        <w:spacing w:before="120" w:after="120"/>
        <w:ind w:firstLine="709"/>
        <w:rPr>
          <w:rFonts w:eastAsia="Times New Roman"/>
        </w:rPr>
      </w:pPr>
      <w:r w:rsidRPr="00152EC7">
        <w:rPr>
          <w:rFonts w:eastAsia="Times New Roman"/>
          <w:b/>
          <w:bCs/>
          <w:lang w:val="nl-NL"/>
        </w:rPr>
        <w:lastRenderedPageBreak/>
        <w:t>NHIỆM KỲ 2020 - 2025</w:t>
      </w:r>
    </w:p>
    <w:p w:rsidR="00BB70A6" w:rsidRPr="00152EC7" w:rsidRDefault="00BB70A6" w:rsidP="00BB70A6">
      <w:pPr>
        <w:shd w:val="clear" w:color="auto" w:fill="FFFFFF"/>
        <w:spacing w:before="120" w:after="120"/>
        <w:ind w:firstLine="709"/>
        <w:rPr>
          <w:rFonts w:eastAsia="Times New Roman"/>
        </w:rPr>
      </w:pPr>
      <w:r w:rsidRPr="00152EC7">
        <w:rPr>
          <w:rFonts w:eastAsia="Times New Roman"/>
          <w:b/>
          <w:bCs/>
          <w:spacing w:val="-6"/>
          <w:lang w:val="nl-NL"/>
        </w:rPr>
        <w:t> </w:t>
      </w:r>
    </w:p>
    <w:p w:rsidR="0000338C" w:rsidRPr="00152EC7" w:rsidRDefault="00BB70A6" w:rsidP="00BB70A6">
      <w:pPr>
        <w:shd w:val="clear" w:color="auto" w:fill="FFFFFF"/>
        <w:spacing w:before="120" w:after="120"/>
        <w:ind w:firstLine="709"/>
        <w:jc w:val="both"/>
        <w:rPr>
          <w:rFonts w:eastAsia="Times New Roman"/>
          <w:spacing w:val="-6"/>
        </w:rPr>
      </w:pPr>
      <w:r w:rsidRPr="00152EC7">
        <w:rPr>
          <w:rFonts w:eastAsia="Times New Roman"/>
          <w:b/>
          <w:spacing w:val="-6"/>
        </w:rPr>
        <w:t>I. Dự báo tình hình</w:t>
      </w:r>
      <w:r w:rsidR="00CC5C7A" w:rsidRPr="00152EC7">
        <w:rPr>
          <w:rFonts w:eastAsia="Times New Roman"/>
          <w:b/>
          <w:spacing w:val="-6"/>
        </w:rPr>
        <w:t xml:space="preserve">: </w:t>
      </w:r>
      <w:r w:rsidR="00CC5C7A" w:rsidRPr="00152EC7">
        <w:rPr>
          <w:rFonts w:eastAsia="Times New Roman"/>
          <w:spacing w:val="-6"/>
        </w:rPr>
        <w:t>Những yếu tố (thuận lợi - khó khăn) bên trong, bên ngoài đảng bộ ảnh hưởng đến việc</w:t>
      </w:r>
      <w:r w:rsidR="00B93C81" w:rsidRPr="00152EC7">
        <w:rPr>
          <w:rFonts w:eastAsia="Times New Roman"/>
          <w:spacing w:val="-6"/>
        </w:rPr>
        <w:t xml:space="preserve"> xây dựng và triển khai</w:t>
      </w:r>
      <w:r w:rsidR="0000338C" w:rsidRPr="00152EC7">
        <w:rPr>
          <w:rFonts w:eastAsia="Times New Roman"/>
          <w:spacing w:val="-6"/>
        </w:rPr>
        <w:t xml:space="preserve"> tổ chức</w:t>
      </w:r>
      <w:r w:rsidR="00B93C81" w:rsidRPr="00152EC7">
        <w:rPr>
          <w:rFonts w:eastAsia="Times New Roman"/>
          <w:spacing w:val="-6"/>
        </w:rPr>
        <w:t xml:space="preserve"> thực hiện nghị quyế</w:t>
      </w:r>
      <w:r w:rsidR="00385C41" w:rsidRPr="00152EC7">
        <w:rPr>
          <w:rFonts w:eastAsia="Times New Roman"/>
          <w:spacing w:val="-6"/>
        </w:rPr>
        <w:t>t</w:t>
      </w:r>
    </w:p>
    <w:p w:rsidR="00BB70A6" w:rsidRPr="00152EC7" w:rsidRDefault="0000338C" w:rsidP="00BB70A6">
      <w:pPr>
        <w:shd w:val="clear" w:color="auto" w:fill="FFFFFF"/>
        <w:spacing w:before="120" w:after="120"/>
        <w:ind w:firstLine="709"/>
        <w:jc w:val="both"/>
        <w:rPr>
          <w:rFonts w:eastAsia="Times New Roman"/>
          <w:b/>
          <w:bCs/>
          <w:lang w:val="pt-BR"/>
        </w:rPr>
      </w:pPr>
      <w:r w:rsidRPr="00A23D36">
        <w:rPr>
          <w:rFonts w:eastAsia="Times New Roman"/>
          <w:b/>
          <w:spacing w:val="-6"/>
        </w:rPr>
        <w:t>I</w:t>
      </w:r>
      <w:r w:rsidR="00BB70A6" w:rsidRPr="00152EC7">
        <w:rPr>
          <w:rFonts w:eastAsia="Times New Roman"/>
          <w:b/>
          <w:bCs/>
          <w:lang w:val="pt-BR"/>
        </w:rPr>
        <w:t>I. Mục tiêu</w:t>
      </w:r>
      <w:r w:rsidR="009F378E" w:rsidRPr="00152EC7">
        <w:rPr>
          <w:rFonts w:eastAsia="Times New Roman"/>
          <w:b/>
          <w:bCs/>
          <w:lang w:val="pt-BR"/>
        </w:rPr>
        <w:t>,</w:t>
      </w:r>
      <w:r w:rsidR="00BB70A6" w:rsidRPr="00152EC7">
        <w:rPr>
          <w:rFonts w:eastAsia="Times New Roman"/>
          <w:b/>
          <w:bCs/>
          <w:lang w:val="pt-BR"/>
        </w:rPr>
        <w:t xml:space="preserve"> nhiệm vụ trọng tâm giai đoạn 2020 - 2025</w:t>
      </w:r>
    </w:p>
    <w:p w:rsidR="00BB70A6" w:rsidRPr="00152EC7" w:rsidRDefault="00BB70A6" w:rsidP="00BB70A6">
      <w:pPr>
        <w:shd w:val="clear" w:color="auto" w:fill="FFFFFF"/>
        <w:spacing w:before="120" w:after="120"/>
        <w:ind w:firstLine="709"/>
        <w:jc w:val="both"/>
        <w:rPr>
          <w:rFonts w:eastAsia="Times New Roman"/>
          <w:bCs/>
          <w:lang w:val="pt-BR"/>
        </w:rPr>
      </w:pPr>
      <w:r w:rsidRPr="00152EC7">
        <w:rPr>
          <w:rFonts w:eastAsia="Times New Roman"/>
          <w:b/>
          <w:bCs/>
          <w:lang w:val="pt-BR"/>
        </w:rPr>
        <w:t>1. Mục tiêu chung</w:t>
      </w:r>
      <w:r w:rsidR="009F378E" w:rsidRPr="00152EC7">
        <w:rPr>
          <w:rFonts w:eastAsia="Times New Roman"/>
          <w:b/>
          <w:bCs/>
          <w:lang w:val="pt-BR"/>
        </w:rPr>
        <w:t xml:space="preserve"> </w:t>
      </w:r>
      <w:r w:rsidR="009F378E" w:rsidRPr="00152EC7">
        <w:rPr>
          <w:rFonts w:eastAsia="Times New Roman"/>
          <w:bCs/>
          <w:lang w:val="pt-BR"/>
        </w:rPr>
        <w:t>(Đảm bảo các thành tố: về phát triển kinh tế;, phát triển văn hóa - xã hội, bảo vệ môi trường</w:t>
      </w:r>
      <w:r w:rsidR="002533DF" w:rsidRPr="00152EC7">
        <w:rPr>
          <w:rFonts w:eastAsia="Times New Roman"/>
          <w:bCs/>
          <w:lang w:val="pt-BR"/>
        </w:rPr>
        <w:t>; quốc phòng - an ninh</w:t>
      </w:r>
      <w:r w:rsidR="0034274C" w:rsidRPr="00152EC7">
        <w:rPr>
          <w:rFonts w:eastAsia="Times New Roman"/>
          <w:bCs/>
          <w:lang w:val="pt-BR"/>
        </w:rPr>
        <w:t>,...Mục tiêu xây dựng xã, phường đạt nông thôn mới kiểu mẫu...)</w:t>
      </w:r>
    </w:p>
    <w:p w:rsidR="002C5955" w:rsidRPr="00152EC7" w:rsidRDefault="00BB70A6" w:rsidP="00BB70A6">
      <w:pPr>
        <w:shd w:val="clear" w:color="auto" w:fill="FFFFFF"/>
        <w:spacing w:before="120" w:after="120"/>
        <w:ind w:firstLine="709"/>
        <w:jc w:val="both"/>
        <w:rPr>
          <w:rFonts w:eastAsia="Times New Roman"/>
          <w:b/>
          <w:bCs/>
          <w:lang w:val="nl-NL"/>
        </w:rPr>
      </w:pPr>
      <w:r w:rsidRPr="00152EC7">
        <w:rPr>
          <w:rFonts w:eastAsia="Times New Roman"/>
          <w:b/>
          <w:bCs/>
          <w:lang w:val="nl-NL"/>
        </w:rPr>
        <w:t>2. Các chỉ tiêu chủ yếu</w:t>
      </w:r>
    </w:p>
    <w:p w:rsidR="00BB70A6" w:rsidRPr="00152EC7" w:rsidRDefault="002C5955" w:rsidP="00BB70A6">
      <w:pPr>
        <w:shd w:val="clear" w:color="auto" w:fill="FFFFFF"/>
        <w:spacing w:before="120" w:after="120"/>
        <w:ind w:firstLine="709"/>
        <w:jc w:val="both"/>
        <w:rPr>
          <w:rFonts w:eastAsia="Times New Roman"/>
        </w:rPr>
      </w:pPr>
      <w:r w:rsidRPr="00A23D36">
        <w:rPr>
          <w:rFonts w:eastAsia="Times New Roman"/>
          <w:i/>
        </w:rPr>
        <w:t>2.1.</w:t>
      </w:r>
      <w:r w:rsidR="00BB70A6" w:rsidRPr="00A23D36">
        <w:rPr>
          <w:rFonts w:eastAsia="Times New Roman"/>
          <w:i/>
        </w:rPr>
        <w:t xml:space="preserve"> Về </w:t>
      </w:r>
      <w:r w:rsidRPr="00A23D36">
        <w:rPr>
          <w:rFonts w:eastAsia="Times New Roman"/>
          <w:i/>
        </w:rPr>
        <w:t>cơ cấu</w:t>
      </w:r>
      <w:r w:rsidR="006B6D34" w:rsidRPr="00A23D36">
        <w:rPr>
          <w:rFonts w:eastAsia="Times New Roman"/>
          <w:i/>
        </w:rPr>
        <w:t xml:space="preserve"> </w:t>
      </w:r>
      <w:r w:rsidRPr="00A23D36">
        <w:rPr>
          <w:rFonts w:eastAsia="Times New Roman"/>
          <w:i/>
        </w:rPr>
        <w:t xml:space="preserve">kinh tế: </w:t>
      </w:r>
      <w:r w:rsidRPr="00152EC7">
        <w:rPr>
          <w:rFonts w:eastAsia="Times New Roman"/>
        </w:rPr>
        <w:t>Thương mại dịch vụ, công nghiệp, nông nghiệp.</w:t>
      </w:r>
    </w:p>
    <w:p w:rsidR="002C5955" w:rsidRPr="00152EC7" w:rsidRDefault="002C5955" w:rsidP="00BB70A6">
      <w:pPr>
        <w:shd w:val="clear" w:color="auto" w:fill="FFFFFF"/>
        <w:spacing w:before="120" w:after="120"/>
        <w:ind w:firstLine="709"/>
        <w:jc w:val="both"/>
        <w:rPr>
          <w:rFonts w:eastAsia="Times New Roman"/>
        </w:rPr>
      </w:pPr>
      <w:r w:rsidRPr="00A23D36">
        <w:rPr>
          <w:rFonts w:eastAsia="Times New Roman"/>
          <w:i/>
        </w:rPr>
        <w:t>2.2. Tốc độ tăng tưởng kinh tế hằng năm:</w:t>
      </w:r>
      <w:r w:rsidRPr="00152EC7">
        <w:rPr>
          <w:rFonts w:eastAsia="Times New Roman"/>
        </w:rPr>
        <w:t xml:space="preserve"> Thương mại - dịch vụ (TMDV kinh doanh, du lịch; công nghiệp, nông nghiệp).</w:t>
      </w:r>
    </w:p>
    <w:p w:rsidR="002C5955" w:rsidRPr="00A23D36" w:rsidRDefault="002C5955" w:rsidP="00BB70A6">
      <w:pPr>
        <w:shd w:val="clear" w:color="auto" w:fill="FFFFFF"/>
        <w:spacing w:before="120" w:after="120"/>
        <w:ind w:firstLine="709"/>
        <w:jc w:val="both"/>
        <w:rPr>
          <w:rFonts w:eastAsia="Times New Roman"/>
          <w:i/>
        </w:rPr>
      </w:pPr>
      <w:r w:rsidRPr="00A23D36">
        <w:rPr>
          <w:rFonts w:eastAsia="Times New Roman"/>
          <w:i/>
        </w:rPr>
        <w:t>2.3. Thu nhập bành quân đầu người hằng năm.</w:t>
      </w:r>
    </w:p>
    <w:p w:rsidR="002C5955" w:rsidRPr="00A23D36" w:rsidRDefault="008C205A" w:rsidP="00BB70A6">
      <w:pPr>
        <w:shd w:val="clear" w:color="auto" w:fill="FFFFFF"/>
        <w:spacing w:before="120" w:after="120"/>
        <w:ind w:firstLine="709"/>
        <w:jc w:val="both"/>
        <w:rPr>
          <w:rFonts w:eastAsia="Times New Roman"/>
          <w:i/>
        </w:rPr>
      </w:pPr>
      <w:r w:rsidRPr="00A23D36">
        <w:rPr>
          <w:rFonts w:eastAsia="Times New Roman"/>
          <w:i/>
        </w:rPr>
        <w:t>2.4. Thu ngân sách</w:t>
      </w:r>
    </w:p>
    <w:p w:rsidR="008C205A" w:rsidRPr="00A23D36" w:rsidRDefault="008C205A" w:rsidP="00BB70A6">
      <w:pPr>
        <w:shd w:val="clear" w:color="auto" w:fill="FFFFFF"/>
        <w:spacing w:before="120" w:after="120"/>
        <w:ind w:firstLine="709"/>
        <w:jc w:val="both"/>
        <w:rPr>
          <w:rFonts w:eastAsia="Times New Roman"/>
          <w:i/>
        </w:rPr>
      </w:pPr>
      <w:r w:rsidRPr="00A23D36">
        <w:rPr>
          <w:rFonts w:eastAsia="Times New Roman"/>
          <w:i/>
        </w:rPr>
        <w:t>2.5. Xây dựng xã nông thôn mới vào năm 2025.</w:t>
      </w:r>
    </w:p>
    <w:p w:rsidR="008C205A" w:rsidRPr="00A23D36" w:rsidRDefault="008C205A" w:rsidP="00BB70A6">
      <w:pPr>
        <w:shd w:val="clear" w:color="auto" w:fill="FFFFFF"/>
        <w:spacing w:before="120" w:after="120"/>
        <w:ind w:firstLine="709"/>
        <w:jc w:val="both"/>
        <w:rPr>
          <w:rFonts w:eastAsia="Times New Roman"/>
          <w:i/>
        </w:rPr>
      </w:pPr>
      <w:r w:rsidRPr="00A23D36">
        <w:rPr>
          <w:rFonts w:eastAsia="Times New Roman"/>
          <w:i/>
        </w:rPr>
        <w:t>2.6. Tỷ lệ tuyến phố văn minh đô thị.</w:t>
      </w:r>
    </w:p>
    <w:p w:rsidR="008C205A" w:rsidRPr="00A23D36" w:rsidRDefault="008C205A" w:rsidP="00BB70A6">
      <w:pPr>
        <w:shd w:val="clear" w:color="auto" w:fill="FFFFFF"/>
        <w:spacing w:before="120" w:after="120"/>
        <w:ind w:firstLine="709"/>
        <w:jc w:val="both"/>
        <w:rPr>
          <w:rFonts w:eastAsia="Times New Roman"/>
          <w:i/>
        </w:rPr>
      </w:pPr>
      <w:r w:rsidRPr="00A23D36">
        <w:rPr>
          <w:rFonts w:eastAsia="Times New Roman"/>
          <w:i/>
        </w:rPr>
        <w:t>2.7. Tỷ lệ hộ dân được cấp nước sạch, hợp vệ sinh.</w:t>
      </w:r>
    </w:p>
    <w:p w:rsidR="008C205A" w:rsidRPr="00A23D36" w:rsidRDefault="008C205A" w:rsidP="00BB70A6">
      <w:pPr>
        <w:shd w:val="clear" w:color="auto" w:fill="FFFFFF"/>
        <w:spacing w:before="120" w:after="120"/>
        <w:ind w:firstLine="709"/>
        <w:jc w:val="both"/>
        <w:rPr>
          <w:rFonts w:eastAsia="Times New Roman"/>
          <w:i/>
        </w:rPr>
      </w:pPr>
      <w:r w:rsidRPr="00A23D36">
        <w:rPr>
          <w:rFonts w:eastAsia="Times New Roman"/>
          <w:i/>
        </w:rPr>
        <w:t xml:space="preserve">2.8. Tỷ lệ chất thải rắn sinh hoạt được </w:t>
      </w:r>
      <w:proofErr w:type="gramStart"/>
      <w:r w:rsidRPr="00A23D36">
        <w:rPr>
          <w:rFonts w:eastAsia="Times New Roman"/>
          <w:i/>
        </w:rPr>
        <w:t>thu</w:t>
      </w:r>
      <w:proofErr w:type="gramEnd"/>
      <w:r w:rsidRPr="00A23D36">
        <w:rPr>
          <w:rFonts w:eastAsia="Times New Roman"/>
          <w:i/>
        </w:rPr>
        <w:t xml:space="preserve"> gom, tỷ lệ nước thải đô thị được xử lý.</w:t>
      </w:r>
    </w:p>
    <w:p w:rsidR="008C205A" w:rsidRPr="00A23D36" w:rsidRDefault="008C205A" w:rsidP="00BB70A6">
      <w:pPr>
        <w:shd w:val="clear" w:color="auto" w:fill="FFFFFF"/>
        <w:spacing w:before="120" w:after="120"/>
        <w:ind w:firstLine="709"/>
        <w:jc w:val="both"/>
        <w:rPr>
          <w:rFonts w:eastAsia="Times New Roman"/>
          <w:i/>
        </w:rPr>
      </w:pPr>
      <w:r w:rsidRPr="00A23D36">
        <w:rPr>
          <w:rFonts w:eastAsia="Times New Roman"/>
          <w:i/>
        </w:rPr>
        <w:t xml:space="preserve">2.9. Đạt tiêu chuẩn vững mạnh về quốc phòng - </w:t>
      </w:r>
      <w:r w:rsidRPr="00A23D36">
        <w:rPr>
          <w:rFonts w:eastAsia="Times New Roman"/>
          <w:i/>
        </w:rPr>
        <w:tab/>
      </w:r>
      <w:proofErr w:type="gramStart"/>
      <w:r w:rsidRPr="00A23D36">
        <w:rPr>
          <w:rFonts w:eastAsia="Times New Roman"/>
          <w:i/>
        </w:rPr>
        <w:t>an</w:t>
      </w:r>
      <w:proofErr w:type="gramEnd"/>
      <w:r w:rsidRPr="00A23D36">
        <w:rPr>
          <w:rFonts w:eastAsia="Times New Roman"/>
          <w:i/>
        </w:rPr>
        <w:t xml:space="preserve"> ninh; vững mạnh toàn diện.</w:t>
      </w:r>
    </w:p>
    <w:p w:rsidR="008C205A" w:rsidRPr="00A23D36" w:rsidRDefault="008C205A" w:rsidP="00BB70A6">
      <w:pPr>
        <w:shd w:val="clear" w:color="auto" w:fill="FFFFFF"/>
        <w:spacing w:before="120" w:after="120"/>
        <w:ind w:firstLine="709"/>
        <w:jc w:val="both"/>
        <w:rPr>
          <w:rFonts w:eastAsia="Times New Roman"/>
          <w:i/>
        </w:rPr>
      </w:pPr>
      <w:r w:rsidRPr="00A23D36">
        <w:rPr>
          <w:rFonts w:eastAsia="Times New Roman"/>
          <w:i/>
        </w:rPr>
        <w:t>1.10. Tuyển quân và giao quân hằng năm.</w:t>
      </w:r>
    </w:p>
    <w:p w:rsidR="008C205A" w:rsidRPr="00A23D36" w:rsidRDefault="008C205A" w:rsidP="00BB70A6">
      <w:pPr>
        <w:shd w:val="clear" w:color="auto" w:fill="FFFFFF"/>
        <w:spacing w:before="120" w:after="120"/>
        <w:ind w:firstLine="709"/>
        <w:jc w:val="both"/>
        <w:rPr>
          <w:rFonts w:eastAsia="Times New Roman"/>
          <w:i/>
        </w:rPr>
      </w:pPr>
      <w:r w:rsidRPr="00A23D36">
        <w:rPr>
          <w:rFonts w:eastAsia="Times New Roman"/>
          <w:i/>
        </w:rPr>
        <w:t>1.11. Tỷ lệ hộ nghèo.</w:t>
      </w:r>
    </w:p>
    <w:p w:rsidR="008C205A" w:rsidRPr="00A23D36" w:rsidRDefault="008C205A" w:rsidP="00BB70A6">
      <w:pPr>
        <w:shd w:val="clear" w:color="auto" w:fill="FFFFFF"/>
        <w:spacing w:before="120" w:after="120"/>
        <w:ind w:firstLine="709"/>
        <w:jc w:val="both"/>
        <w:rPr>
          <w:rFonts w:eastAsia="Times New Roman"/>
          <w:i/>
        </w:rPr>
      </w:pPr>
      <w:r w:rsidRPr="00A23D36">
        <w:rPr>
          <w:rFonts w:eastAsia="Times New Roman"/>
          <w:i/>
        </w:rPr>
        <w:t xml:space="preserve">1.12. Giải quyết việc làm hằng năm; tỷ lệ </w:t>
      </w:r>
      <w:proofErr w:type="gramStart"/>
      <w:r w:rsidRPr="00A23D36">
        <w:rPr>
          <w:rFonts w:eastAsia="Times New Roman"/>
          <w:i/>
        </w:rPr>
        <w:t>lao</w:t>
      </w:r>
      <w:proofErr w:type="gramEnd"/>
      <w:r w:rsidRPr="00A23D36">
        <w:rPr>
          <w:rFonts w:eastAsia="Times New Roman"/>
          <w:i/>
        </w:rPr>
        <w:t xml:space="preserve"> động được </w:t>
      </w:r>
      <w:r w:rsidR="00EB69F6" w:rsidRPr="00A23D36">
        <w:rPr>
          <w:rFonts w:eastAsia="Times New Roman"/>
          <w:i/>
        </w:rPr>
        <w:t>đào tạo; tỷ lệ lao động phi nông nghiệp.</w:t>
      </w:r>
    </w:p>
    <w:p w:rsidR="00922028" w:rsidRPr="00A23D36" w:rsidRDefault="00EB69F6" w:rsidP="00BB70A6">
      <w:pPr>
        <w:shd w:val="clear" w:color="auto" w:fill="FFFFFF"/>
        <w:spacing w:before="120" w:after="120"/>
        <w:ind w:firstLine="709"/>
        <w:jc w:val="both"/>
        <w:rPr>
          <w:rFonts w:eastAsia="Times New Roman"/>
          <w:i/>
        </w:rPr>
      </w:pPr>
      <w:r w:rsidRPr="00A23D36">
        <w:rPr>
          <w:rFonts w:eastAsia="Times New Roman"/>
          <w:i/>
        </w:rPr>
        <w:t xml:space="preserve">1.13. </w:t>
      </w:r>
      <w:r w:rsidR="00D23D07">
        <w:rPr>
          <w:rFonts w:eastAsia="Times New Roman"/>
          <w:i/>
        </w:rPr>
        <w:t>Xây dựng trường đjat chuẩn quốc gia</w:t>
      </w:r>
      <w:r w:rsidRPr="00A23D36">
        <w:rPr>
          <w:rFonts w:eastAsia="Times New Roman"/>
          <w:i/>
        </w:rPr>
        <w:t>.</w:t>
      </w:r>
    </w:p>
    <w:p w:rsidR="00EB69F6" w:rsidRPr="00A23D36" w:rsidRDefault="00EB69F6" w:rsidP="00BB70A6">
      <w:pPr>
        <w:shd w:val="clear" w:color="auto" w:fill="FFFFFF"/>
        <w:spacing w:before="120" w:after="120"/>
        <w:ind w:firstLine="709"/>
        <w:jc w:val="both"/>
        <w:rPr>
          <w:rFonts w:eastAsia="Times New Roman"/>
          <w:i/>
        </w:rPr>
      </w:pPr>
      <w:r w:rsidRPr="00A23D36">
        <w:rPr>
          <w:rFonts w:eastAsia="Times New Roman"/>
          <w:i/>
        </w:rPr>
        <w:t>1.14. Tỷ lệ tham gia bảo hiểm y tế toàn dân.</w:t>
      </w:r>
    </w:p>
    <w:p w:rsidR="00EB69F6" w:rsidRPr="00A23D36" w:rsidRDefault="00EB69F6" w:rsidP="00BB70A6">
      <w:pPr>
        <w:shd w:val="clear" w:color="auto" w:fill="FFFFFF"/>
        <w:spacing w:before="120" w:after="120"/>
        <w:ind w:firstLine="709"/>
        <w:jc w:val="both"/>
        <w:rPr>
          <w:rFonts w:eastAsia="Times New Roman"/>
          <w:i/>
        </w:rPr>
      </w:pPr>
      <w:r w:rsidRPr="00A23D36">
        <w:rPr>
          <w:rFonts w:eastAsia="Times New Roman"/>
          <w:i/>
        </w:rPr>
        <w:t>1.15. Tỷ lệ thôn, khối phố văn háo và hộ gia đình văn hóa.</w:t>
      </w:r>
    </w:p>
    <w:p w:rsidR="00EB69F6" w:rsidRPr="00A23D36" w:rsidRDefault="00EB69F6" w:rsidP="00BB70A6">
      <w:pPr>
        <w:shd w:val="clear" w:color="auto" w:fill="FFFFFF"/>
        <w:spacing w:before="120" w:after="120"/>
        <w:ind w:firstLine="709"/>
        <w:jc w:val="both"/>
        <w:rPr>
          <w:rFonts w:eastAsia="Times New Roman"/>
          <w:i/>
        </w:rPr>
      </w:pPr>
      <w:r w:rsidRPr="00A23D36">
        <w:rPr>
          <w:rFonts w:eastAsia="Times New Roman"/>
          <w:i/>
        </w:rPr>
        <w:t>1.16. Tỷ lệ tổ chức đảng “Hoàn thành tốt nhiệm vụ</w:t>
      </w:r>
      <w:r w:rsidR="00152EC7" w:rsidRPr="00A23D36">
        <w:rPr>
          <w:rFonts w:eastAsia="Times New Roman"/>
          <w:i/>
        </w:rPr>
        <w:t>”</w:t>
      </w:r>
      <w:r w:rsidRPr="00A23D36">
        <w:rPr>
          <w:rFonts w:eastAsia="Times New Roman"/>
          <w:i/>
        </w:rPr>
        <w:t xml:space="preserve"> trở lên hằng năm; đảng viên “Hoàn thành tốt nhiệm vụ” trở lên và phát triển đảng viên hằng năm.</w:t>
      </w:r>
    </w:p>
    <w:p w:rsidR="00BB70A6" w:rsidRPr="00152EC7" w:rsidRDefault="00BB70A6" w:rsidP="00BB70A6">
      <w:pPr>
        <w:shd w:val="clear" w:color="auto" w:fill="FFFFFF"/>
        <w:spacing w:before="120" w:after="120"/>
        <w:ind w:firstLine="709"/>
        <w:jc w:val="both"/>
        <w:rPr>
          <w:rFonts w:eastAsia="Times New Roman"/>
          <w:bCs/>
          <w:lang w:val="pt-BR"/>
        </w:rPr>
      </w:pPr>
      <w:r w:rsidRPr="00152EC7">
        <w:rPr>
          <w:rFonts w:eastAsia="Times New Roman"/>
          <w:b/>
          <w:bCs/>
          <w:lang w:val="pt-BR"/>
        </w:rPr>
        <w:t>III. Nhiệm vụ</w:t>
      </w:r>
      <w:r w:rsidR="009710DE" w:rsidRPr="00152EC7">
        <w:rPr>
          <w:rFonts w:eastAsia="Times New Roman"/>
          <w:b/>
          <w:bCs/>
          <w:lang w:val="pt-BR"/>
        </w:rPr>
        <w:t>,</w:t>
      </w:r>
      <w:r w:rsidRPr="00152EC7">
        <w:rPr>
          <w:rFonts w:eastAsia="Times New Roman"/>
          <w:b/>
          <w:bCs/>
          <w:lang w:val="pt-BR"/>
        </w:rPr>
        <w:t xml:space="preserve"> giải pháp </w:t>
      </w:r>
      <w:r w:rsidR="009710DE" w:rsidRPr="00152EC7">
        <w:rPr>
          <w:rFonts w:eastAsia="Times New Roman"/>
          <w:b/>
          <w:bCs/>
          <w:lang w:val="pt-BR"/>
        </w:rPr>
        <w:t>chủ yếu</w:t>
      </w:r>
      <w:r w:rsidR="00E45E98" w:rsidRPr="00152EC7">
        <w:rPr>
          <w:rFonts w:eastAsia="Times New Roman"/>
          <w:bCs/>
          <w:lang w:val="pt-BR"/>
        </w:rPr>
        <w:t xml:space="preserve"> (Trọng tâm đầu việc lớn trên từng lĩnh vực và những giải pháp cơ bản để triển khai thực hiện</w:t>
      </w:r>
      <w:r w:rsidR="005478AA" w:rsidRPr="00152EC7">
        <w:rPr>
          <w:rFonts w:eastAsia="Times New Roman"/>
          <w:bCs/>
          <w:lang w:val="pt-BR"/>
        </w:rPr>
        <w:t xml:space="preserve"> trên từng lĩnh vực xây dựng Đảng, phát triển kinh tế - xã hội, quốc phòng - an ninh)</w:t>
      </w:r>
    </w:p>
    <w:p w:rsidR="00BA3F6F" w:rsidRPr="00152EC7" w:rsidRDefault="00BA3F6F" w:rsidP="00BB70A6">
      <w:pPr>
        <w:shd w:val="clear" w:color="auto" w:fill="FFFFFF"/>
        <w:spacing w:before="120" w:after="120"/>
        <w:ind w:firstLine="709"/>
        <w:jc w:val="both"/>
        <w:rPr>
          <w:rFonts w:eastAsia="Times New Roman"/>
          <w:b/>
          <w:bCs/>
          <w:lang w:val="pt-BR"/>
        </w:rPr>
      </w:pPr>
      <w:r w:rsidRPr="00152EC7">
        <w:rPr>
          <w:rFonts w:eastAsia="Times New Roman"/>
          <w:b/>
          <w:bCs/>
          <w:lang w:val="pt-BR"/>
        </w:rPr>
        <w:t xml:space="preserve">1. Về </w:t>
      </w:r>
      <w:r w:rsidR="00EB69F6" w:rsidRPr="00152EC7">
        <w:rPr>
          <w:rFonts w:eastAsia="Times New Roman"/>
          <w:b/>
          <w:bCs/>
          <w:lang w:val="pt-BR"/>
        </w:rPr>
        <w:t xml:space="preserve">tăng trưởng </w:t>
      </w:r>
      <w:r w:rsidRPr="00152EC7">
        <w:rPr>
          <w:rFonts w:eastAsia="Times New Roman"/>
          <w:b/>
          <w:bCs/>
          <w:lang w:val="pt-BR"/>
        </w:rPr>
        <w:t>kinh tế</w:t>
      </w:r>
      <w:r w:rsidR="00EB69F6" w:rsidRPr="00152EC7">
        <w:rPr>
          <w:rFonts w:eastAsia="Times New Roman"/>
          <w:b/>
          <w:bCs/>
          <w:lang w:val="pt-BR"/>
        </w:rPr>
        <w:t>; thương mại - dịch vụ; công nghiệp, nông nghiệp.</w:t>
      </w:r>
    </w:p>
    <w:p w:rsidR="00EB69F6" w:rsidRPr="00A23D36" w:rsidRDefault="00EB69F6" w:rsidP="00BB70A6">
      <w:pPr>
        <w:shd w:val="clear" w:color="auto" w:fill="FFFFFF"/>
        <w:spacing w:before="120" w:after="120"/>
        <w:ind w:firstLine="709"/>
        <w:jc w:val="both"/>
        <w:rPr>
          <w:rFonts w:eastAsia="Times New Roman"/>
          <w:bCs/>
          <w:i/>
          <w:lang w:val="pt-BR"/>
        </w:rPr>
      </w:pPr>
      <w:r w:rsidRPr="00A23D36">
        <w:rPr>
          <w:rFonts w:eastAsia="Times New Roman"/>
          <w:bCs/>
          <w:i/>
          <w:lang w:val="pt-BR"/>
        </w:rPr>
        <w:t>1.1. Về thương mại - dịch vụ</w:t>
      </w:r>
    </w:p>
    <w:p w:rsidR="00EB69F6" w:rsidRPr="00A23D36" w:rsidRDefault="00EB69F6" w:rsidP="00BB70A6">
      <w:pPr>
        <w:shd w:val="clear" w:color="auto" w:fill="FFFFFF"/>
        <w:spacing w:before="120" w:after="120"/>
        <w:ind w:firstLine="709"/>
        <w:jc w:val="both"/>
        <w:rPr>
          <w:rFonts w:eastAsia="Times New Roman"/>
          <w:bCs/>
          <w:i/>
          <w:lang w:val="pt-BR"/>
        </w:rPr>
      </w:pPr>
      <w:r w:rsidRPr="00A23D36">
        <w:rPr>
          <w:rFonts w:eastAsia="Times New Roman"/>
          <w:bCs/>
          <w:i/>
          <w:lang w:val="pt-BR"/>
        </w:rPr>
        <w:lastRenderedPageBreak/>
        <w:t>1.2. Về công nghiệp.</w:t>
      </w:r>
    </w:p>
    <w:p w:rsidR="00EB69F6" w:rsidRPr="00A23D36" w:rsidRDefault="00EB69F6" w:rsidP="00BB70A6">
      <w:pPr>
        <w:shd w:val="clear" w:color="auto" w:fill="FFFFFF"/>
        <w:spacing w:before="120" w:after="120"/>
        <w:ind w:firstLine="709"/>
        <w:jc w:val="both"/>
        <w:rPr>
          <w:rFonts w:eastAsia="Times New Roman"/>
          <w:bCs/>
          <w:i/>
          <w:lang w:val="pt-BR"/>
        </w:rPr>
      </w:pPr>
      <w:r w:rsidRPr="00A23D36">
        <w:rPr>
          <w:rFonts w:eastAsia="Times New Roman"/>
          <w:bCs/>
          <w:i/>
          <w:lang w:val="pt-BR"/>
        </w:rPr>
        <w:t>1.3. Nông nghiệp</w:t>
      </w:r>
    </w:p>
    <w:p w:rsidR="00EB69F6" w:rsidRPr="00A23D36" w:rsidRDefault="00EB69F6" w:rsidP="00BB70A6">
      <w:pPr>
        <w:shd w:val="clear" w:color="auto" w:fill="FFFFFF"/>
        <w:spacing w:before="120" w:after="120"/>
        <w:ind w:firstLine="709"/>
        <w:jc w:val="both"/>
        <w:rPr>
          <w:rFonts w:eastAsia="Times New Roman"/>
          <w:bCs/>
          <w:i/>
          <w:lang w:val="pt-BR"/>
        </w:rPr>
      </w:pPr>
      <w:r w:rsidRPr="00A23D36">
        <w:rPr>
          <w:rFonts w:eastAsia="Times New Roman"/>
          <w:bCs/>
          <w:i/>
          <w:lang w:val="pt-BR"/>
        </w:rPr>
        <w:t>1.4. Công tác quản lý và điều hành ngân sách</w:t>
      </w:r>
    </w:p>
    <w:p w:rsidR="00503DE0" w:rsidRPr="00152EC7" w:rsidRDefault="00503DE0" w:rsidP="00BB70A6">
      <w:pPr>
        <w:shd w:val="clear" w:color="auto" w:fill="FFFFFF"/>
        <w:spacing w:before="120" w:after="120"/>
        <w:ind w:firstLine="709"/>
        <w:jc w:val="both"/>
        <w:rPr>
          <w:rFonts w:eastAsia="Times New Roman"/>
          <w:b/>
          <w:bCs/>
          <w:lang w:val="pt-BR"/>
        </w:rPr>
      </w:pPr>
      <w:r w:rsidRPr="00152EC7">
        <w:rPr>
          <w:rFonts w:eastAsia="Times New Roman"/>
          <w:b/>
          <w:bCs/>
          <w:lang w:val="pt-BR"/>
        </w:rPr>
        <w:t xml:space="preserve">2. </w:t>
      </w:r>
      <w:r w:rsidR="0062520E">
        <w:rPr>
          <w:rFonts w:eastAsia="Times New Roman"/>
          <w:b/>
          <w:bCs/>
          <w:lang w:val="pt-BR"/>
        </w:rPr>
        <w:t xml:space="preserve">Công </w:t>
      </w:r>
      <w:r w:rsidRPr="00152EC7">
        <w:rPr>
          <w:rFonts w:eastAsia="Times New Roman"/>
          <w:b/>
          <w:bCs/>
          <w:lang w:val="pt-BR"/>
        </w:rPr>
        <w:t>tác quản lý quy hoạch</w:t>
      </w:r>
      <w:r w:rsidR="0062520E">
        <w:rPr>
          <w:rFonts w:eastAsia="Times New Roman"/>
          <w:b/>
          <w:bCs/>
          <w:lang w:val="pt-BR"/>
        </w:rPr>
        <w:t>, đầu tư xây dựng kết cấu hạ tầng</w:t>
      </w:r>
      <w:r w:rsidRPr="00152EC7">
        <w:rPr>
          <w:rFonts w:eastAsia="Times New Roman"/>
          <w:b/>
          <w:bCs/>
          <w:lang w:val="pt-BR"/>
        </w:rPr>
        <w:t>; tài nguyên và môi trường</w:t>
      </w:r>
    </w:p>
    <w:p w:rsidR="00503DE0" w:rsidRPr="0062520E" w:rsidRDefault="00503DE0" w:rsidP="00BB70A6">
      <w:pPr>
        <w:shd w:val="clear" w:color="auto" w:fill="FFFFFF"/>
        <w:spacing w:before="120" w:after="120"/>
        <w:ind w:firstLine="709"/>
        <w:jc w:val="both"/>
        <w:rPr>
          <w:rFonts w:eastAsia="Times New Roman"/>
          <w:bCs/>
          <w:i/>
          <w:lang w:val="pt-BR"/>
        </w:rPr>
      </w:pPr>
      <w:r w:rsidRPr="0062520E">
        <w:rPr>
          <w:rFonts w:eastAsia="Times New Roman"/>
          <w:bCs/>
          <w:i/>
          <w:lang w:val="pt-BR"/>
        </w:rPr>
        <w:t xml:space="preserve">2.1. </w:t>
      </w:r>
      <w:r w:rsidR="0062520E" w:rsidRPr="0062520E">
        <w:rPr>
          <w:rFonts w:eastAsia="Times New Roman"/>
          <w:bCs/>
          <w:i/>
          <w:lang w:val="pt-BR"/>
        </w:rPr>
        <w:t>Công tác quản lý quy hoạch, đô thị</w:t>
      </w:r>
    </w:p>
    <w:p w:rsidR="0062520E" w:rsidRDefault="00922028" w:rsidP="00BB70A6">
      <w:pPr>
        <w:shd w:val="clear" w:color="auto" w:fill="FFFFFF"/>
        <w:spacing w:before="120" w:after="120"/>
        <w:ind w:firstLine="709"/>
        <w:jc w:val="both"/>
        <w:rPr>
          <w:rFonts w:eastAsia="Times New Roman"/>
          <w:bCs/>
          <w:i/>
          <w:lang w:val="pt-BR"/>
        </w:rPr>
      </w:pPr>
      <w:r w:rsidRPr="00A23D36">
        <w:rPr>
          <w:rFonts w:eastAsia="Times New Roman"/>
          <w:bCs/>
          <w:i/>
          <w:lang w:val="pt-BR"/>
        </w:rPr>
        <w:t>2.2.</w:t>
      </w:r>
      <w:r w:rsidR="0062520E">
        <w:rPr>
          <w:rFonts w:eastAsia="Times New Roman"/>
          <w:bCs/>
          <w:i/>
          <w:lang w:val="pt-BR"/>
        </w:rPr>
        <w:t xml:space="preserve"> Công tác bồi thường - giải phóng mặt bằng - tái định cư</w:t>
      </w:r>
    </w:p>
    <w:p w:rsidR="0062520E" w:rsidRDefault="0062520E" w:rsidP="00BB70A6">
      <w:pPr>
        <w:shd w:val="clear" w:color="auto" w:fill="FFFFFF"/>
        <w:spacing w:before="120" w:after="120"/>
        <w:ind w:firstLine="709"/>
        <w:jc w:val="both"/>
        <w:rPr>
          <w:rFonts w:eastAsia="Times New Roman"/>
          <w:bCs/>
          <w:i/>
          <w:lang w:val="pt-BR"/>
        </w:rPr>
      </w:pPr>
      <w:r>
        <w:rPr>
          <w:rFonts w:eastAsia="Times New Roman"/>
          <w:bCs/>
          <w:i/>
          <w:lang w:val="pt-BR"/>
        </w:rPr>
        <w:t>2.3. Công tác đầu tư xây dựng cơ bản</w:t>
      </w:r>
    </w:p>
    <w:p w:rsidR="00922028" w:rsidRPr="00A23D36" w:rsidRDefault="0062520E" w:rsidP="00BB70A6">
      <w:pPr>
        <w:shd w:val="clear" w:color="auto" w:fill="FFFFFF"/>
        <w:spacing w:before="120" w:after="120"/>
        <w:ind w:firstLine="709"/>
        <w:jc w:val="both"/>
        <w:rPr>
          <w:rFonts w:eastAsia="Times New Roman"/>
          <w:bCs/>
          <w:i/>
          <w:lang w:val="pt-BR"/>
        </w:rPr>
      </w:pPr>
      <w:r>
        <w:rPr>
          <w:rFonts w:eastAsia="Times New Roman"/>
          <w:bCs/>
          <w:i/>
          <w:lang w:val="pt-BR"/>
        </w:rPr>
        <w:t>2.4. Công tác quản lý nhà nước về đất đai,</w:t>
      </w:r>
      <w:r w:rsidR="00922028" w:rsidRPr="00A23D36">
        <w:rPr>
          <w:rFonts w:eastAsia="Times New Roman"/>
          <w:bCs/>
          <w:i/>
          <w:lang w:val="pt-BR"/>
        </w:rPr>
        <w:t xml:space="preserve"> tài nguyên - môi trường</w:t>
      </w:r>
    </w:p>
    <w:p w:rsidR="00922028" w:rsidRPr="00152EC7" w:rsidRDefault="00922028" w:rsidP="00BB70A6">
      <w:pPr>
        <w:shd w:val="clear" w:color="auto" w:fill="FFFFFF"/>
        <w:spacing w:before="120" w:after="120"/>
        <w:ind w:firstLine="709"/>
        <w:jc w:val="both"/>
        <w:rPr>
          <w:rFonts w:eastAsia="Times New Roman"/>
          <w:b/>
          <w:bCs/>
          <w:lang w:val="pt-BR"/>
        </w:rPr>
      </w:pPr>
      <w:r w:rsidRPr="00152EC7">
        <w:rPr>
          <w:rFonts w:eastAsia="Times New Roman"/>
          <w:b/>
          <w:bCs/>
          <w:lang w:val="pt-BR"/>
        </w:rPr>
        <w:t>3. Thực hiện Chương trình mục tiêu qu</w:t>
      </w:r>
      <w:r w:rsidR="00036ABE">
        <w:rPr>
          <w:rFonts w:eastAsia="Times New Roman"/>
          <w:b/>
          <w:bCs/>
          <w:lang w:val="pt-BR"/>
        </w:rPr>
        <w:t xml:space="preserve">ốc gia xây dựng nông thôn mới </w:t>
      </w:r>
    </w:p>
    <w:p w:rsidR="00922028" w:rsidRPr="00152EC7" w:rsidRDefault="00922028" w:rsidP="00BB70A6">
      <w:pPr>
        <w:shd w:val="clear" w:color="auto" w:fill="FFFFFF"/>
        <w:spacing w:before="120" w:after="120"/>
        <w:ind w:firstLine="709"/>
        <w:jc w:val="both"/>
        <w:rPr>
          <w:rFonts w:eastAsia="Times New Roman"/>
          <w:b/>
          <w:bCs/>
          <w:lang w:val="pt-BR"/>
        </w:rPr>
      </w:pPr>
      <w:r w:rsidRPr="00152EC7">
        <w:rPr>
          <w:rFonts w:eastAsia="Times New Roman"/>
          <w:b/>
          <w:bCs/>
          <w:lang w:val="pt-BR"/>
        </w:rPr>
        <w:t>4. Xây dựng và phát triển văn hóa - xã hội, đảm bảo an sinh xã hội</w:t>
      </w:r>
    </w:p>
    <w:p w:rsidR="00922028" w:rsidRDefault="00922028" w:rsidP="00BB70A6">
      <w:pPr>
        <w:shd w:val="clear" w:color="auto" w:fill="FFFFFF"/>
        <w:spacing w:before="120" w:after="120"/>
        <w:ind w:firstLine="709"/>
        <w:jc w:val="both"/>
        <w:rPr>
          <w:rFonts w:eastAsia="Times New Roman"/>
          <w:bCs/>
          <w:i/>
          <w:lang w:val="pt-BR"/>
        </w:rPr>
      </w:pPr>
      <w:r w:rsidRPr="00A23D36">
        <w:rPr>
          <w:rFonts w:eastAsia="Times New Roman"/>
          <w:bCs/>
          <w:i/>
          <w:lang w:val="pt-BR"/>
        </w:rPr>
        <w:t>4.1. Về văn hóa - thể thao</w:t>
      </w:r>
    </w:p>
    <w:p w:rsidR="00036ABE" w:rsidRDefault="00036ABE" w:rsidP="00BB70A6">
      <w:pPr>
        <w:shd w:val="clear" w:color="auto" w:fill="FFFFFF"/>
        <w:spacing w:before="120" w:after="120"/>
        <w:ind w:firstLine="709"/>
        <w:jc w:val="both"/>
        <w:rPr>
          <w:rFonts w:eastAsia="Times New Roman"/>
          <w:bCs/>
          <w:lang w:val="pt-BR"/>
        </w:rPr>
      </w:pPr>
      <w:r w:rsidRPr="00036ABE">
        <w:rPr>
          <w:rFonts w:eastAsia="Times New Roman"/>
          <w:bCs/>
          <w:lang w:val="pt-BR"/>
        </w:rPr>
        <w:t xml:space="preserve">- </w:t>
      </w:r>
      <w:r>
        <w:rPr>
          <w:rFonts w:eastAsia="Times New Roman"/>
          <w:bCs/>
          <w:lang w:val="pt-BR"/>
        </w:rPr>
        <w:t>Nhiệm vụ và giải pháp nâng cao chất lượng phong trào xây dựng đời sống văn hóa, xây dựng nếp sống văn minh đô thị, văn hóa nông thôn mới.</w:t>
      </w:r>
    </w:p>
    <w:p w:rsidR="00036ABE" w:rsidRDefault="00036ABE" w:rsidP="00BB70A6">
      <w:pPr>
        <w:shd w:val="clear" w:color="auto" w:fill="FFFFFF"/>
        <w:spacing w:before="120" w:after="120"/>
        <w:ind w:firstLine="709"/>
        <w:jc w:val="both"/>
        <w:rPr>
          <w:rFonts w:eastAsia="Times New Roman"/>
          <w:bCs/>
          <w:lang w:val="pt-BR"/>
        </w:rPr>
      </w:pPr>
      <w:r>
        <w:rPr>
          <w:rFonts w:eastAsia="Times New Roman"/>
          <w:bCs/>
          <w:lang w:val="pt-BR"/>
        </w:rPr>
        <w:t>- Giải pháp bảo tồn, phát huy các giá trị văn hóa truyền thống; gắn với phát huy ưu thế của văn hóa trong phát triển du lịch.</w:t>
      </w:r>
    </w:p>
    <w:p w:rsidR="00036ABE" w:rsidRDefault="00036ABE" w:rsidP="00BB70A6">
      <w:pPr>
        <w:shd w:val="clear" w:color="auto" w:fill="FFFFFF"/>
        <w:spacing w:before="120" w:after="120"/>
        <w:ind w:firstLine="709"/>
        <w:jc w:val="both"/>
        <w:rPr>
          <w:rFonts w:eastAsia="Times New Roman"/>
          <w:bCs/>
          <w:lang w:val="pt-BR"/>
        </w:rPr>
      </w:pPr>
      <w:r>
        <w:rPr>
          <w:rFonts w:eastAsia="Times New Roman"/>
          <w:bCs/>
          <w:lang w:val="pt-BR"/>
        </w:rPr>
        <w:t>- Xây dựng văn hóa lãnh đạo, văn hóa quản lý; xây dựng chuẩn mực văn hóa gia đình; văn hóa sản xuất, kinh doanh.</w:t>
      </w:r>
    </w:p>
    <w:p w:rsidR="00036ABE" w:rsidRDefault="00036ABE" w:rsidP="00BB70A6">
      <w:pPr>
        <w:shd w:val="clear" w:color="auto" w:fill="FFFFFF"/>
        <w:spacing w:before="120" w:after="120"/>
        <w:ind w:firstLine="709"/>
        <w:jc w:val="both"/>
        <w:rPr>
          <w:rFonts w:eastAsia="Times New Roman"/>
          <w:bCs/>
          <w:lang w:val="pt-BR"/>
        </w:rPr>
      </w:pPr>
      <w:r>
        <w:rPr>
          <w:rFonts w:eastAsia="Times New Roman"/>
          <w:bCs/>
          <w:lang w:val="pt-BR"/>
        </w:rPr>
        <w:t>- Nhiệm vụ và giải pháp phát triển thể dục, thể thao và phong trào thể dục, thể thao toàn dân.</w:t>
      </w:r>
    </w:p>
    <w:p w:rsidR="00036ABE" w:rsidRPr="00036ABE" w:rsidRDefault="00036ABE" w:rsidP="00BB70A6">
      <w:pPr>
        <w:shd w:val="clear" w:color="auto" w:fill="FFFFFF"/>
        <w:spacing w:before="120" w:after="120"/>
        <w:ind w:firstLine="709"/>
        <w:jc w:val="both"/>
        <w:rPr>
          <w:rFonts w:eastAsia="Times New Roman"/>
          <w:bCs/>
          <w:lang w:val="pt-BR"/>
        </w:rPr>
      </w:pPr>
      <w:r>
        <w:rPr>
          <w:rFonts w:eastAsia="Times New Roman"/>
          <w:bCs/>
          <w:lang w:val="pt-BR"/>
        </w:rPr>
        <w:t>- Nâng cao chất lượng, đa dạng hóa loại hình tuyên truyền, truyền thông.</w:t>
      </w:r>
    </w:p>
    <w:p w:rsidR="00922028" w:rsidRDefault="00922028" w:rsidP="00BB70A6">
      <w:pPr>
        <w:shd w:val="clear" w:color="auto" w:fill="FFFFFF"/>
        <w:spacing w:before="120" w:after="120"/>
        <w:ind w:firstLine="709"/>
        <w:jc w:val="both"/>
        <w:rPr>
          <w:rFonts w:eastAsia="Times New Roman"/>
          <w:bCs/>
          <w:i/>
          <w:lang w:val="pt-BR"/>
        </w:rPr>
      </w:pPr>
      <w:r w:rsidRPr="00A23D36">
        <w:rPr>
          <w:rFonts w:eastAsia="Times New Roman"/>
          <w:bCs/>
          <w:i/>
          <w:lang w:val="pt-BR"/>
        </w:rPr>
        <w:t>4.2. Về giáo dục</w:t>
      </w:r>
    </w:p>
    <w:p w:rsidR="00036ABE" w:rsidRDefault="00036ABE" w:rsidP="00BB70A6">
      <w:pPr>
        <w:shd w:val="clear" w:color="auto" w:fill="FFFFFF"/>
        <w:spacing w:before="120" w:after="120"/>
        <w:ind w:firstLine="709"/>
        <w:jc w:val="both"/>
        <w:rPr>
          <w:rFonts w:eastAsia="Times New Roman"/>
          <w:bCs/>
          <w:lang w:val="pt-BR"/>
        </w:rPr>
      </w:pPr>
      <w:r>
        <w:rPr>
          <w:rFonts w:eastAsia="Times New Roman"/>
          <w:bCs/>
          <w:lang w:val="pt-BR"/>
        </w:rPr>
        <w:t xml:space="preserve">- </w:t>
      </w:r>
      <w:r w:rsidR="002D3E22">
        <w:rPr>
          <w:rFonts w:eastAsia="Times New Roman"/>
          <w:bCs/>
          <w:lang w:val="pt-BR"/>
        </w:rPr>
        <w:t>Quy mô trường, lớp và chất lượng đội ngũ nhà giáo, chất lượng giáo dục.</w:t>
      </w:r>
    </w:p>
    <w:p w:rsidR="002D3E22" w:rsidRDefault="002D3E22" w:rsidP="00BB70A6">
      <w:pPr>
        <w:shd w:val="clear" w:color="auto" w:fill="FFFFFF"/>
        <w:spacing w:before="120" w:after="120"/>
        <w:ind w:firstLine="709"/>
        <w:jc w:val="both"/>
        <w:rPr>
          <w:rFonts w:eastAsia="Times New Roman"/>
          <w:bCs/>
          <w:lang w:val="pt-BR"/>
        </w:rPr>
      </w:pPr>
      <w:r>
        <w:rPr>
          <w:rFonts w:eastAsia="Times New Roman"/>
          <w:bCs/>
          <w:lang w:val="pt-BR"/>
        </w:rPr>
        <w:t>- Việc xã hội hóa giáo dục - đào tạo.</w:t>
      </w:r>
    </w:p>
    <w:p w:rsidR="002D3E22" w:rsidRDefault="002D3E22" w:rsidP="00BB70A6">
      <w:pPr>
        <w:shd w:val="clear" w:color="auto" w:fill="FFFFFF"/>
        <w:spacing w:before="120" w:after="120"/>
        <w:ind w:firstLine="709"/>
        <w:jc w:val="both"/>
        <w:rPr>
          <w:rFonts w:eastAsia="Times New Roman"/>
          <w:bCs/>
          <w:lang w:val="pt-BR"/>
        </w:rPr>
      </w:pPr>
      <w:r>
        <w:rPr>
          <w:rFonts w:eastAsia="Times New Roman"/>
          <w:bCs/>
          <w:lang w:val="pt-BR"/>
        </w:rPr>
        <w:t>- Phổ cập giáo dục các bậc học.</w:t>
      </w:r>
    </w:p>
    <w:p w:rsidR="002D3E22" w:rsidRPr="00036ABE" w:rsidRDefault="002D3E22" w:rsidP="00BB70A6">
      <w:pPr>
        <w:shd w:val="clear" w:color="auto" w:fill="FFFFFF"/>
        <w:spacing w:before="120" w:after="120"/>
        <w:ind w:firstLine="709"/>
        <w:jc w:val="both"/>
        <w:rPr>
          <w:rFonts w:eastAsia="Times New Roman"/>
          <w:bCs/>
          <w:lang w:val="pt-BR"/>
        </w:rPr>
      </w:pPr>
      <w:r>
        <w:rPr>
          <w:rFonts w:eastAsia="Times New Roman"/>
          <w:bCs/>
          <w:lang w:val="pt-BR"/>
        </w:rPr>
        <w:t>- Công tác khuyến học, khuyến tài, xây dựng xã hội học tập.</w:t>
      </w:r>
    </w:p>
    <w:p w:rsidR="00922028" w:rsidRDefault="00922028" w:rsidP="00BB70A6">
      <w:pPr>
        <w:shd w:val="clear" w:color="auto" w:fill="FFFFFF"/>
        <w:spacing w:before="120" w:after="120"/>
        <w:ind w:firstLine="709"/>
        <w:jc w:val="both"/>
        <w:rPr>
          <w:rFonts w:eastAsia="Times New Roman"/>
          <w:b/>
          <w:bCs/>
          <w:lang w:val="pt-BR"/>
        </w:rPr>
      </w:pPr>
      <w:r w:rsidRPr="00152EC7">
        <w:rPr>
          <w:rFonts w:eastAsia="Times New Roman"/>
          <w:b/>
          <w:bCs/>
          <w:lang w:val="pt-BR"/>
        </w:rPr>
        <w:t>5. Quốc phòng - an ninh, trật tự an toàn xã hội; công tác phòng chống tham nhũng.</w:t>
      </w:r>
    </w:p>
    <w:p w:rsidR="00847C15" w:rsidRDefault="00847C15" w:rsidP="00BB70A6">
      <w:pPr>
        <w:shd w:val="clear" w:color="auto" w:fill="FFFFFF"/>
        <w:spacing w:before="120" w:after="120"/>
        <w:ind w:firstLine="709"/>
        <w:jc w:val="both"/>
        <w:rPr>
          <w:rFonts w:eastAsia="Times New Roman"/>
          <w:bCs/>
          <w:lang w:val="pt-BR"/>
        </w:rPr>
      </w:pPr>
      <w:r w:rsidRPr="00847C15">
        <w:rPr>
          <w:rFonts w:eastAsia="Times New Roman"/>
          <w:bCs/>
          <w:lang w:val="pt-BR"/>
        </w:rPr>
        <w:t xml:space="preserve">- </w:t>
      </w:r>
      <w:r>
        <w:rPr>
          <w:rFonts w:eastAsia="Times New Roman"/>
          <w:bCs/>
          <w:lang w:val="pt-BR"/>
        </w:rPr>
        <w:t>Nhiệm vụ và giải pháp củng cố thế trận quốc phòng toàn dân, gắn với thế trận an ninh nhân dân, xây dựng khu vực phòng thủ</w:t>
      </w:r>
      <w:r w:rsidR="00870D68">
        <w:rPr>
          <w:rFonts w:eastAsia="Times New Roman"/>
          <w:bCs/>
          <w:lang w:val="pt-BR"/>
        </w:rPr>
        <w:t>; giải pháp đảm bảo quốc phòng</w:t>
      </w:r>
      <w:r w:rsidR="00F17AD4">
        <w:rPr>
          <w:rFonts w:eastAsia="Times New Roman"/>
          <w:bCs/>
          <w:lang w:val="pt-BR"/>
        </w:rPr>
        <w:t xml:space="preserve"> - quân sự địa phương.</w:t>
      </w:r>
    </w:p>
    <w:p w:rsidR="00F17AD4" w:rsidRDefault="00F17AD4" w:rsidP="00BB70A6">
      <w:pPr>
        <w:shd w:val="clear" w:color="auto" w:fill="FFFFFF"/>
        <w:spacing w:before="120" w:after="120"/>
        <w:ind w:firstLine="709"/>
        <w:jc w:val="both"/>
        <w:rPr>
          <w:rFonts w:eastAsia="Times New Roman"/>
          <w:bCs/>
          <w:lang w:val="pt-BR"/>
        </w:rPr>
      </w:pPr>
      <w:r>
        <w:rPr>
          <w:rFonts w:eastAsia="Times New Roman"/>
          <w:bCs/>
          <w:lang w:val="pt-BR"/>
        </w:rPr>
        <w:t>- Nhiệm vụ và giải pháp đảm bảo công tác an ninh, trật tự, công tác bảo vệ an ninh nội bộ, phòng chống diễn biến phát sinh.</w:t>
      </w:r>
    </w:p>
    <w:p w:rsidR="00F17AD4" w:rsidRPr="00847C15" w:rsidRDefault="00F17AD4" w:rsidP="00BB70A6">
      <w:pPr>
        <w:shd w:val="clear" w:color="auto" w:fill="FFFFFF"/>
        <w:spacing w:before="120" w:after="120"/>
        <w:ind w:firstLine="709"/>
        <w:jc w:val="both"/>
        <w:rPr>
          <w:rFonts w:eastAsia="Times New Roman"/>
          <w:bCs/>
          <w:lang w:val="pt-BR"/>
        </w:rPr>
      </w:pPr>
      <w:r>
        <w:rPr>
          <w:rFonts w:eastAsia="Times New Roman"/>
          <w:bCs/>
          <w:lang w:val="pt-BR"/>
        </w:rPr>
        <w:t>- Nhiệm vụ và giải pháp nâng cao vai trò, trách nhiệm trong công tác tiếp công dân, giải quyết khiếu nại, tố cáo và phòng chống tham nhũng, lãng phí.</w:t>
      </w:r>
    </w:p>
    <w:p w:rsidR="00922028" w:rsidRPr="00152EC7" w:rsidRDefault="00922028" w:rsidP="00BB70A6">
      <w:pPr>
        <w:shd w:val="clear" w:color="auto" w:fill="FFFFFF"/>
        <w:spacing w:before="120" w:after="120"/>
        <w:ind w:firstLine="709"/>
        <w:jc w:val="both"/>
        <w:rPr>
          <w:rFonts w:eastAsia="Times New Roman"/>
          <w:b/>
          <w:bCs/>
          <w:lang w:val="pt-BR"/>
        </w:rPr>
      </w:pPr>
      <w:r w:rsidRPr="00152EC7">
        <w:rPr>
          <w:rFonts w:eastAsia="Times New Roman"/>
          <w:b/>
          <w:bCs/>
          <w:lang w:val="pt-BR"/>
        </w:rPr>
        <w:lastRenderedPageBreak/>
        <w:t>6. Xây dựng chính quyền; công tác quản lý nhà nước; công tác cải cách hành chính</w:t>
      </w:r>
    </w:p>
    <w:p w:rsidR="00922028" w:rsidRPr="00A23D36" w:rsidRDefault="00922028" w:rsidP="00BB70A6">
      <w:pPr>
        <w:shd w:val="clear" w:color="auto" w:fill="FFFFFF"/>
        <w:spacing w:before="120" w:after="120"/>
        <w:ind w:firstLine="709"/>
        <w:jc w:val="both"/>
        <w:rPr>
          <w:rFonts w:eastAsia="Times New Roman"/>
          <w:bCs/>
          <w:i/>
          <w:lang w:val="pt-BR"/>
        </w:rPr>
      </w:pPr>
      <w:r w:rsidRPr="00A23D36">
        <w:rPr>
          <w:rFonts w:eastAsia="Times New Roman"/>
          <w:bCs/>
          <w:i/>
          <w:lang w:val="pt-BR"/>
        </w:rPr>
        <w:t>6.1. Chất lượng hoạt động, giám sát, quyết định các chủ trương, chính sách của HĐND.</w:t>
      </w:r>
    </w:p>
    <w:p w:rsidR="00922028" w:rsidRPr="00A23D36" w:rsidRDefault="00922028" w:rsidP="00BB70A6">
      <w:pPr>
        <w:shd w:val="clear" w:color="auto" w:fill="FFFFFF"/>
        <w:spacing w:before="120" w:after="120"/>
        <w:ind w:firstLine="709"/>
        <w:jc w:val="both"/>
        <w:rPr>
          <w:rFonts w:eastAsia="Times New Roman"/>
          <w:bCs/>
          <w:i/>
          <w:lang w:val="pt-BR"/>
        </w:rPr>
      </w:pPr>
      <w:r w:rsidRPr="00A23D36">
        <w:rPr>
          <w:rFonts w:eastAsia="Times New Roman"/>
          <w:bCs/>
          <w:i/>
          <w:lang w:val="pt-BR"/>
        </w:rPr>
        <w:t>6.2.</w:t>
      </w:r>
      <w:r w:rsidR="00082666" w:rsidRPr="00A23D36">
        <w:rPr>
          <w:rFonts w:eastAsia="Times New Roman"/>
          <w:bCs/>
          <w:i/>
          <w:lang w:val="pt-BR"/>
        </w:rPr>
        <w:t xml:space="preserve"> Chất lượng hoạt động sau khi kiện toàn, sắp xếp tổ chức bộ máy chính quyền.</w:t>
      </w:r>
    </w:p>
    <w:p w:rsidR="00082666" w:rsidRPr="00152EC7" w:rsidRDefault="00082666" w:rsidP="00BB70A6">
      <w:pPr>
        <w:shd w:val="clear" w:color="auto" w:fill="FFFFFF"/>
        <w:spacing w:before="120" w:after="120"/>
        <w:ind w:firstLine="709"/>
        <w:jc w:val="both"/>
        <w:rPr>
          <w:rFonts w:eastAsia="Times New Roman"/>
          <w:bCs/>
          <w:lang w:val="pt-BR"/>
        </w:rPr>
      </w:pPr>
      <w:r w:rsidRPr="00152EC7">
        <w:rPr>
          <w:rFonts w:eastAsia="Times New Roman"/>
          <w:bCs/>
          <w:lang w:val="pt-BR"/>
        </w:rPr>
        <w:t>- Công tác cải cách hành chính</w:t>
      </w:r>
      <w:r w:rsidR="0055693C" w:rsidRPr="00152EC7">
        <w:rPr>
          <w:rFonts w:eastAsia="Times New Roman"/>
          <w:bCs/>
          <w:lang w:val="pt-BR"/>
        </w:rPr>
        <w:t>; hiệu lực, hiệu quả</w:t>
      </w:r>
      <w:r w:rsidR="00821820" w:rsidRPr="00152EC7">
        <w:rPr>
          <w:rFonts w:eastAsia="Times New Roman"/>
          <w:bCs/>
          <w:lang w:val="pt-BR"/>
        </w:rPr>
        <w:t xml:space="preserve"> điều hành của UBND xã, phường.</w:t>
      </w:r>
    </w:p>
    <w:p w:rsidR="00821820" w:rsidRPr="00152EC7" w:rsidRDefault="00821820" w:rsidP="00BB70A6">
      <w:pPr>
        <w:shd w:val="clear" w:color="auto" w:fill="FFFFFF"/>
        <w:spacing w:before="120" w:after="120"/>
        <w:ind w:firstLine="709"/>
        <w:jc w:val="both"/>
        <w:rPr>
          <w:rFonts w:eastAsia="Times New Roman"/>
          <w:bCs/>
          <w:lang w:val="pt-BR"/>
        </w:rPr>
      </w:pPr>
      <w:r w:rsidRPr="00152EC7">
        <w:rPr>
          <w:rFonts w:eastAsia="Times New Roman"/>
          <w:bCs/>
          <w:lang w:val="pt-BR"/>
        </w:rPr>
        <w:t>- Xây dựng đội ngũ cán bộ, công chức....</w:t>
      </w:r>
    </w:p>
    <w:p w:rsidR="00821820" w:rsidRPr="00152EC7" w:rsidRDefault="00821820" w:rsidP="00821820">
      <w:pPr>
        <w:shd w:val="clear" w:color="auto" w:fill="FFFFFF"/>
        <w:spacing w:before="120" w:after="120"/>
        <w:ind w:firstLine="709"/>
        <w:jc w:val="both"/>
        <w:rPr>
          <w:rFonts w:eastAsia="Times New Roman"/>
          <w:b/>
        </w:rPr>
      </w:pPr>
      <w:r w:rsidRPr="00152EC7">
        <w:rPr>
          <w:rFonts w:eastAsia="Times New Roman"/>
          <w:b/>
        </w:rPr>
        <w:t>7. Hoạt động của Mặt trận Tổ quốc Việt Nam, các đoàn thể nhân dân và các tổ chức xã hội</w:t>
      </w:r>
    </w:p>
    <w:p w:rsidR="00821820" w:rsidRPr="00A23D36" w:rsidRDefault="00821820" w:rsidP="00821820">
      <w:pPr>
        <w:shd w:val="clear" w:color="auto" w:fill="FFFFFF"/>
        <w:spacing w:before="120" w:after="120"/>
        <w:ind w:firstLine="709"/>
        <w:jc w:val="both"/>
        <w:rPr>
          <w:rFonts w:eastAsia="Times New Roman"/>
          <w:i/>
        </w:rPr>
      </w:pPr>
      <w:r w:rsidRPr="00A23D36">
        <w:rPr>
          <w:rFonts w:eastAsia="Times New Roman"/>
          <w:i/>
        </w:rPr>
        <w:t>7.1. Nhiệm vụ, giải pháp tiếp tục đổi mới nội dung, phương thức hoạt động của MTTQ, các đoàn thể nhân dân</w:t>
      </w:r>
    </w:p>
    <w:p w:rsidR="00821820" w:rsidRPr="00A23D36" w:rsidRDefault="00821820" w:rsidP="00821820">
      <w:pPr>
        <w:shd w:val="clear" w:color="auto" w:fill="FFFFFF"/>
        <w:spacing w:before="120" w:after="120"/>
        <w:ind w:firstLine="709"/>
        <w:jc w:val="both"/>
        <w:rPr>
          <w:rFonts w:eastAsia="Times New Roman"/>
          <w:i/>
        </w:rPr>
      </w:pPr>
      <w:r w:rsidRPr="00A23D36">
        <w:rPr>
          <w:rFonts w:eastAsia="Times New Roman"/>
          <w:i/>
        </w:rPr>
        <w:t>7.2. Nhiệm vụ, giải pháp nâng cao chất lượng hoạt động của các tổ chức xã hội</w:t>
      </w:r>
    </w:p>
    <w:p w:rsidR="00821820" w:rsidRPr="00152EC7" w:rsidRDefault="00821820" w:rsidP="00821820">
      <w:pPr>
        <w:shd w:val="clear" w:color="auto" w:fill="FFFFFF"/>
        <w:spacing w:before="120" w:after="120"/>
        <w:ind w:firstLine="709"/>
        <w:jc w:val="both"/>
        <w:rPr>
          <w:rFonts w:eastAsia="Times New Roman"/>
          <w:b/>
        </w:rPr>
      </w:pPr>
      <w:r w:rsidRPr="00152EC7">
        <w:rPr>
          <w:rFonts w:eastAsia="Times New Roman"/>
          <w:b/>
        </w:rPr>
        <w:t>8. Nâng cao năng lực lãnh đạo</w:t>
      </w:r>
      <w:r w:rsidR="003D2718" w:rsidRPr="00152EC7">
        <w:rPr>
          <w:rFonts w:eastAsia="Times New Roman"/>
          <w:b/>
        </w:rPr>
        <w:t xml:space="preserve"> và sức chiến đấu của tổ chức đảng, xây dựng chi bộ ngày càng trong sạch, vững mạnh</w:t>
      </w:r>
    </w:p>
    <w:p w:rsidR="003D2718" w:rsidRPr="00A23D36" w:rsidRDefault="003D2718" w:rsidP="00821820">
      <w:pPr>
        <w:shd w:val="clear" w:color="auto" w:fill="FFFFFF"/>
        <w:spacing w:before="120" w:after="120"/>
        <w:ind w:firstLine="709"/>
        <w:jc w:val="both"/>
        <w:rPr>
          <w:rFonts w:eastAsia="Times New Roman"/>
          <w:i/>
        </w:rPr>
      </w:pPr>
      <w:r w:rsidRPr="00A23D36">
        <w:rPr>
          <w:rFonts w:eastAsia="Times New Roman"/>
          <w:i/>
        </w:rPr>
        <w:t>8.1. Công tác chính trị, tư tưởng, đạo đức</w:t>
      </w:r>
    </w:p>
    <w:p w:rsidR="003D2718" w:rsidRPr="00A23D36" w:rsidRDefault="003D2718" w:rsidP="00821820">
      <w:pPr>
        <w:shd w:val="clear" w:color="auto" w:fill="FFFFFF"/>
        <w:spacing w:before="120" w:after="120"/>
        <w:ind w:firstLine="709"/>
        <w:jc w:val="both"/>
        <w:rPr>
          <w:rFonts w:eastAsia="Times New Roman"/>
          <w:i/>
        </w:rPr>
      </w:pPr>
      <w:r w:rsidRPr="00A23D36">
        <w:rPr>
          <w:rFonts w:eastAsia="Times New Roman"/>
          <w:i/>
        </w:rPr>
        <w:t>8.2. Công tác tổ chức cán bộ</w:t>
      </w:r>
    </w:p>
    <w:p w:rsidR="003D2718" w:rsidRPr="00A23D36" w:rsidRDefault="003D2718" w:rsidP="00821820">
      <w:pPr>
        <w:shd w:val="clear" w:color="auto" w:fill="FFFFFF"/>
        <w:spacing w:before="120" w:after="120"/>
        <w:ind w:firstLine="709"/>
        <w:jc w:val="both"/>
        <w:rPr>
          <w:rFonts w:eastAsia="Times New Roman"/>
          <w:i/>
        </w:rPr>
      </w:pPr>
      <w:r w:rsidRPr="00A23D36">
        <w:rPr>
          <w:rFonts w:eastAsia="Times New Roman"/>
          <w:i/>
        </w:rPr>
        <w:t>8.3. Công tác kiểm tra, giám sát, thi hành kỷ luật Đảng</w:t>
      </w:r>
    </w:p>
    <w:p w:rsidR="003D2718" w:rsidRPr="00A23D36" w:rsidRDefault="003D2718" w:rsidP="00821820">
      <w:pPr>
        <w:shd w:val="clear" w:color="auto" w:fill="FFFFFF"/>
        <w:spacing w:before="120" w:after="120"/>
        <w:ind w:firstLine="709"/>
        <w:jc w:val="both"/>
        <w:rPr>
          <w:rFonts w:eastAsia="Times New Roman"/>
          <w:i/>
        </w:rPr>
      </w:pPr>
      <w:r w:rsidRPr="00A23D36">
        <w:rPr>
          <w:rFonts w:eastAsia="Times New Roman"/>
          <w:i/>
        </w:rPr>
        <w:t>8.4. Công tác Dân vận</w:t>
      </w:r>
    </w:p>
    <w:p w:rsidR="003D2718" w:rsidRPr="00A23D36" w:rsidRDefault="003D2718" w:rsidP="00821820">
      <w:pPr>
        <w:shd w:val="clear" w:color="auto" w:fill="FFFFFF"/>
        <w:spacing w:before="120" w:after="120"/>
        <w:ind w:firstLine="709"/>
        <w:jc w:val="both"/>
        <w:rPr>
          <w:rFonts w:eastAsia="Times New Roman"/>
          <w:i/>
        </w:rPr>
      </w:pPr>
      <w:r w:rsidRPr="00A23D36">
        <w:rPr>
          <w:rFonts w:eastAsia="Times New Roman"/>
          <w:i/>
        </w:rPr>
        <w:t>8.5. Đổi mới phương thức lãnh đạo của Đảng</w:t>
      </w:r>
    </w:p>
    <w:p w:rsidR="003D2718" w:rsidRPr="00152EC7" w:rsidRDefault="003D2718" w:rsidP="00821820">
      <w:pPr>
        <w:shd w:val="clear" w:color="auto" w:fill="FFFFFF"/>
        <w:spacing w:before="120" w:after="120"/>
        <w:ind w:firstLine="709"/>
        <w:jc w:val="both"/>
        <w:rPr>
          <w:rFonts w:eastAsia="Times New Roman"/>
          <w:b/>
        </w:rPr>
      </w:pPr>
      <w:r w:rsidRPr="00152EC7">
        <w:rPr>
          <w:rFonts w:eastAsia="Times New Roman"/>
          <w:b/>
        </w:rPr>
        <w:t>9. Các giải pháp đột phá</w:t>
      </w:r>
    </w:p>
    <w:p w:rsidR="009B20C5" w:rsidRPr="00152EC7" w:rsidRDefault="009B20C5" w:rsidP="0049254B">
      <w:pPr>
        <w:shd w:val="clear" w:color="auto" w:fill="FFFFFF"/>
        <w:spacing w:before="120" w:after="120"/>
        <w:ind w:firstLine="709"/>
        <w:jc w:val="both"/>
        <w:rPr>
          <w:rFonts w:eastAsia="Times New Roman"/>
        </w:rPr>
      </w:pPr>
      <w:r w:rsidRPr="00152EC7">
        <w:rPr>
          <w:rFonts w:eastAsia="Times New Roman"/>
        </w:rPr>
        <w:t>Những nhiệm vụ đột phá của đảng bộ (căn cứ tình hình thực tế, đảng bộ tự chọn và xác định)</w:t>
      </w:r>
    </w:p>
    <w:p w:rsidR="00175D41" w:rsidRPr="00152EC7" w:rsidRDefault="00175D41" w:rsidP="0049254B">
      <w:pPr>
        <w:shd w:val="clear" w:color="auto" w:fill="FFFFFF"/>
        <w:spacing w:before="120" w:after="120"/>
        <w:ind w:firstLine="709"/>
        <w:jc w:val="both"/>
        <w:rPr>
          <w:rFonts w:eastAsia="Times New Roman"/>
        </w:rPr>
      </w:pPr>
    </w:p>
    <w:p w:rsidR="00BB70A6" w:rsidRPr="00152EC7" w:rsidRDefault="00A11AA8" w:rsidP="00BB70A6">
      <w:pPr>
        <w:shd w:val="clear" w:color="auto" w:fill="FFFFFF"/>
        <w:spacing w:before="120" w:after="120"/>
        <w:ind w:firstLine="709"/>
        <w:jc w:val="both"/>
        <w:rPr>
          <w:rFonts w:eastAsia="Times New Roman"/>
          <w:i/>
          <w:iCs/>
          <w:spacing w:val="-2"/>
        </w:rPr>
      </w:pPr>
      <w:r>
        <w:rPr>
          <w:rFonts w:eastAsia="Times New Roman"/>
          <w:b/>
          <w:bCs/>
          <w:i/>
          <w:iCs/>
          <w:lang w:val="nl-NL"/>
        </w:rPr>
        <w:t>(Nội dung kêu gọi, hiệu triệu)</w:t>
      </w:r>
      <w:r w:rsidR="00BB70A6" w:rsidRPr="00152EC7">
        <w:rPr>
          <w:rFonts w:eastAsia="Times New Roman"/>
          <w:b/>
          <w:bCs/>
          <w:i/>
          <w:iCs/>
          <w:lang w:val="nl-NL"/>
        </w:rPr>
        <w:t> </w:t>
      </w:r>
      <w:r w:rsidR="00BB70A6" w:rsidRPr="00152EC7">
        <w:rPr>
          <w:rFonts w:eastAsia="Times New Roman"/>
          <w:i/>
          <w:iCs/>
          <w:spacing w:val="-2"/>
        </w:rPr>
        <w:t>Đại hội Đảng bộ xã, phường…. nhiệm kỳ 2020 - 2025 là Đại hội ……….     </w:t>
      </w:r>
    </w:p>
    <w:p w:rsidR="00592D20" w:rsidRPr="00152EC7" w:rsidRDefault="00592D20" w:rsidP="00BB70A6">
      <w:pPr>
        <w:shd w:val="clear" w:color="auto" w:fill="FFFFFF"/>
        <w:spacing w:before="120" w:after="120"/>
        <w:ind w:firstLine="709"/>
        <w:jc w:val="both"/>
        <w:rPr>
          <w:rFonts w:eastAsia="Times New Roman"/>
          <w:i/>
          <w:iCs/>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8"/>
      </w:tblGrid>
      <w:tr w:rsidR="00BB70A6" w:rsidRPr="00152EC7" w:rsidTr="00F54CA1">
        <w:tc>
          <w:tcPr>
            <w:tcW w:w="4787" w:type="dxa"/>
          </w:tcPr>
          <w:p w:rsidR="00175D41" w:rsidRPr="00152EC7" w:rsidRDefault="005F0A70" w:rsidP="005F0A70">
            <w:pPr>
              <w:jc w:val="both"/>
              <w:rPr>
                <w:rFonts w:eastAsia="Times New Roman"/>
                <w:iCs/>
                <w:spacing w:val="-2"/>
              </w:rPr>
            </w:pPr>
            <w:r w:rsidRPr="00152EC7">
              <w:rPr>
                <w:rFonts w:eastAsia="Times New Roman"/>
                <w:iCs/>
                <w:spacing w:val="-2"/>
                <w:u w:val="single"/>
              </w:rPr>
              <w:t>Nơi nhận</w:t>
            </w:r>
            <w:r w:rsidRPr="00152EC7">
              <w:rPr>
                <w:rFonts w:eastAsia="Times New Roman"/>
                <w:iCs/>
                <w:spacing w:val="-2"/>
              </w:rPr>
              <w:t>:</w:t>
            </w:r>
          </w:p>
          <w:p w:rsidR="005F0A70" w:rsidRPr="00152EC7" w:rsidRDefault="005F0A70" w:rsidP="005F0A70">
            <w:pPr>
              <w:jc w:val="both"/>
              <w:rPr>
                <w:rFonts w:eastAsia="Times New Roman"/>
                <w:iCs/>
                <w:spacing w:val="-2"/>
                <w:sz w:val="24"/>
              </w:rPr>
            </w:pPr>
            <w:r w:rsidRPr="00152EC7">
              <w:rPr>
                <w:rFonts w:eastAsia="Times New Roman"/>
                <w:iCs/>
                <w:spacing w:val="-2"/>
                <w:sz w:val="24"/>
              </w:rPr>
              <w:t>- BTV Thành ủy (báo cáo);</w:t>
            </w:r>
          </w:p>
          <w:p w:rsidR="005F0A70" w:rsidRPr="00152EC7" w:rsidRDefault="005F0A70" w:rsidP="005F0A70">
            <w:pPr>
              <w:jc w:val="both"/>
              <w:rPr>
                <w:rFonts w:eastAsia="Times New Roman"/>
                <w:iCs/>
                <w:spacing w:val="-2"/>
                <w:sz w:val="24"/>
              </w:rPr>
            </w:pPr>
            <w:r w:rsidRPr="00152EC7">
              <w:rPr>
                <w:rFonts w:eastAsia="Times New Roman"/>
                <w:iCs/>
                <w:spacing w:val="-2"/>
                <w:sz w:val="24"/>
              </w:rPr>
              <w:t xml:space="preserve">- Các Ban XDĐ Thành ủy </w:t>
            </w:r>
          </w:p>
          <w:p w:rsidR="005F0A70" w:rsidRPr="00152EC7" w:rsidRDefault="005F0A70" w:rsidP="005F0A70">
            <w:pPr>
              <w:jc w:val="both"/>
              <w:rPr>
                <w:rFonts w:eastAsia="Times New Roman"/>
                <w:iCs/>
                <w:spacing w:val="-2"/>
                <w:sz w:val="24"/>
              </w:rPr>
            </w:pPr>
            <w:r w:rsidRPr="00152EC7">
              <w:rPr>
                <w:rFonts w:eastAsia="Times New Roman"/>
                <w:iCs/>
                <w:spacing w:val="-2"/>
                <w:sz w:val="24"/>
              </w:rPr>
              <w:t>- Đại hội Đảng bộ cơ sở;</w:t>
            </w:r>
          </w:p>
          <w:p w:rsidR="005F0A70" w:rsidRPr="00152EC7" w:rsidRDefault="005F0A70" w:rsidP="005F0A70">
            <w:pPr>
              <w:jc w:val="both"/>
              <w:rPr>
                <w:rFonts w:eastAsia="Times New Roman"/>
                <w:iCs/>
                <w:spacing w:val="-2"/>
              </w:rPr>
            </w:pPr>
            <w:r w:rsidRPr="00152EC7">
              <w:rPr>
                <w:rFonts w:eastAsia="Times New Roman"/>
                <w:iCs/>
                <w:spacing w:val="-2"/>
                <w:sz w:val="24"/>
              </w:rPr>
              <w:t>- Lưu hồ sơ Đại hội.</w:t>
            </w:r>
          </w:p>
        </w:tc>
        <w:tc>
          <w:tcPr>
            <w:tcW w:w="4788" w:type="dxa"/>
          </w:tcPr>
          <w:p w:rsidR="00BB70A6" w:rsidRPr="00152EC7" w:rsidRDefault="00BB70A6" w:rsidP="00F54CA1">
            <w:pPr>
              <w:shd w:val="clear" w:color="auto" w:fill="FFFFFF"/>
              <w:rPr>
                <w:rFonts w:eastAsia="Times New Roman"/>
                <w:b/>
                <w:bCs/>
              </w:rPr>
            </w:pPr>
            <w:r w:rsidRPr="00152EC7">
              <w:rPr>
                <w:rFonts w:eastAsia="Times New Roman"/>
                <w:b/>
                <w:bCs/>
              </w:rPr>
              <w:t>T/M BAN CHẤP HÀNH</w:t>
            </w:r>
          </w:p>
          <w:p w:rsidR="00BB70A6" w:rsidRPr="00152EC7" w:rsidRDefault="00BB70A6" w:rsidP="00385C41">
            <w:pPr>
              <w:shd w:val="clear" w:color="auto" w:fill="FFFFFF"/>
              <w:rPr>
                <w:rFonts w:eastAsia="Times New Roman"/>
                <w:bCs/>
              </w:rPr>
            </w:pPr>
            <w:r w:rsidRPr="00152EC7">
              <w:rPr>
                <w:rFonts w:eastAsia="Times New Roman"/>
                <w:bCs/>
              </w:rPr>
              <w:t>BÍ THƯ</w:t>
            </w:r>
          </w:p>
        </w:tc>
      </w:tr>
    </w:tbl>
    <w:p w:rsidR="007A58CC" w:rsidRPr="00152EC7" w:rsidRDefault="007A58CC" w:rsidP="007A58CC">
      <w:pPr>
        <w:shd w:val="clear" w:color="auto" w:fill="FFFFFF"/>
        <w:spacing w:before="120" w:after="120"/>
        <w:ind w:firstLine="709"/>
        <w:jc w:val="both"/>
        <w:rPr>
          <w:rFonts w:eastAsia="Times New Roman"/>
        </w:rPr>
      </w:pPr>
    </w:p>
    <w:p w:rsidR="00385C41" w:rsidRPr="00152EC7" w:rsidRDefault="00385C41" w:rsidP="002A4C09">
      <w:pPr>
        <w:shd w:val="clear" w:color="auto" w:fill="FFFFFF"/>
        <w:spacing w:before="120" w:after="120"/>
        <w:ind w:firstLine="709"/>
        <w:jc w:val="both"/>
        <w:rPr>
          <w:rFonts w:eastAsia="Times New Roman"/>
          <w:i/>
          <w:iCs/>
          <w:spacing w:val="-2"/>
        </w:rPr>
      </w:pPr>
    </w:p>
    <w:p w:rsidR="0076361F" w:rsidRPr="00152EC7" w:rsidRDefault="0076361F">
      <w:pPr>
        <w:rPr>
          <w:rStyle w:val="Strong"/>
          <w:rFonts w:eastAsia="Times New Roman"/>
        </w:rPr>
      </w:pPr>
    </w:p>
    <w:sectPr w:rsidR="0076361F" w:rsidRPr="00152EC7" w:rsidSect="00907A0D">
      <w:headerReference w:type="default" r:id="rId8"/>
      <w:pgSz w:w="11909" w:h="16834" w:code="9"/>
      <w:pgMar w:top="778" w:right="851" w:bottom="851" w:left="1699" w:header="561" w:footer="4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F6" w:rsidRDefault="00532FF6" w:rsidP="00907A0D">
      <w:r>
        <w:separator/>
      </w:r>
    </w:p>
  </w:endnote>
  <w:endnote w:type="continuationSeparator" w:id="0">
    <w:p w:rsidR="00532FF6" w:rsidRDefault="00532FF6" w:rsidP="0090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F6" w:rsidRDefault="00532FF6" w:rsidP="00907A0D">
      <w:r>
        <w:separator/>
      </w:r>
    </w:p>
  </w:footnote>
  <w:footnote w:type="continuationSeparator" w:id="0">
    <w:p w:rsidR="00532FF6" w:rsidRDefault="00532FF6" w:rsidP="00907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020036"/>
      <w:docPartObj>
        <w:docPartGallery w:val="Page Numbers (Top of Page)"/>
        <w:docPartUnique/>
      </w:docPartObj>
    </w:sdtPr>
    <w:sdtEndPr>
      <w:rPr>
        <w:noProof/>
      </w:rPr>
    </w:sdtEndPr>
    <w:sdtContent>
      <w:p w:rsidR="00907A0D" w:rsidRDefault="00907A0D">
        <w:pPr>
          <w:pStyle w:val="Header"/>
        </w:pPr>
        <w:r>
          <w:fldChar w:fldCharType="begin"/>
        </w:r>
        <w:r>
          <w:instrText xml:space="preserve"> PAGE   \* MERGEFORMAT </w:instrText>
        </w:r>
        <w:r>
          <w:fldChar w:fldCharType="separate"/>
        </w:r>
        <w:r w:rsidR="00AB3333">
          <w:rPr>
            <w:noProof/>
          </w:rPr>
          <w:t>8</w:t>
        </w:r>
        <w:r>
          <w:rPr>
            <w:noProof/>
          </w:rPr>
          <w:fldChar w:fldCharType="end"/>
        </w:r>
      </w:p>
    </w:sdtContent>
  </w:sdt>
  <w:p w:rsidR="00907A0D" w:rsidRDefault="00907A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23"/>
    <w:rsid w:val="0000338C"/>
    <w:rsid w:val="00012B20"/>
    <w:rsid w:val="0001662C"/>
    <w:rsid w:val="00031EC3"/>
    <w:rsid w:val="00036ABE"/>
    <w:rsid w:val="00036DDB"/>
    <w:rsid w:val="000400A1"/>
    <w:rsid w:val="00042028"/>
    <w:rsid w:val="00071069"/>
    <w:rsid w:val="00082666"/>
    <w:rsid w:val="000843F1"/>
    <w:rsid w:val="00084705"/>
    <w:rsid w:val="00093B51"/>
    <w:rsid w:val="00095A78"/>
    <w:rsid w:val="000B21A6"/>
    <w:rsid w:val="000B36C0"/>
    <w:rsid w:val="00143A60"/>
    <w:rsid w:val="00152EC7"/>
    <w:rsid w:val="00163E26"/>
    <w:rsid w:val="00175D41"/>
    <w:rsid w:val="001769DB"/>
    <w:rsid w:val="0018311D"/>
    <w:rsid w:val="001A62C1"/>
    <w:rsid w:val="001C317D"/>
    <w:rsid w:val="001D0B4B"/>
    <w:rsid w:val="001F07F6"/>
    <w:rsid w:val="00211B49"/>
    <w:rsid w:val="00220021"/>
    <w:rsid w:val="00234CA8"/>
    <w:rsid w:val="002533DF"/>
    <w:rsid w:val="00262B88"/>
    <w:rsid w:val="0028266F"/>
    <w:rsid w:val="00282B97"/>
    <w:rsid w:val="00293306"/>
    <w:rsid w:val="002977FA"/>
    <w:rsid w:val="002A1F37"/>
    <w:rsid w:val="002A42A6"/>
    <w:rsid w:val="002A4C09"/>
    <w:rsid w:val="002C5753"/>
    <w:rsid w:val="002C5955"/>
    <w:rsid w:val="002D3E22"/>
    <w:rsid w:val="002D45B6"/>
    <w:rsid w:val="003056E2"/>
    <w:rsid w:val="00316028"/>
    <w:rsid w:val="0034274C"/>
    <w:rsid w:val="00342CE1"/>
    <w:rsid w:val="00361AB8"/>
    <w:rsid w:val="0037214B"/>
    <w:rsid w:val="003730C2"/>
    <w:rsid w:val="0038288A"/>
    <w:rsid w:val="00385C41"/>
    <w:rsid w:val="003876C1"/>
    <w:rsid w:val="003C146A"/>
    <w:rsid w:val="003D1D49"/>
    <w:rsid w:val="003D2718"/>
    <w:rsid w:val="004536D3"/>
    <w:rsid w:val="00453EAB"/>
    <w:rsid w:val="004769EB"/>
    <w:rsid w:val="004842AF"/>
    <w:rsid w:val="0049254B"/>
    <w:rsid w:val="004A00DF"/>
    <w:rsid w:val="004A1B6A"/>
    <w:rsid w:val="004A6DC2"/>
    <w:rsid w:val="00503DE0"/>
    <w:rsid w:val="00525E37"/>
    <w:rsid w:val="005277BC"/>
    <w:rsid w:val="00532FAB"/>
    <w:rsid w:val="00532FF6"/>
    <w:rsid w:val="00544E56"/>
    <w:rsid w:val="005478AA"/>
    <w:rsid w:val="0055693C"/>
    <w:rsid w:val="005659CC"/>
    <w:rsid w:val="005771E4"/>
    <w:rsid w:val="00592D20"/>
    <w:rsid w:val="005C7305"/>
    <w:rsid w:val="005D0B2F"/>
    <w:rsid w:val="005E3C6C"/>
    <w:rsid w:val="005F0A70"/>
    <w:rsid w:val="00620F07"/>
    <w:rsid w:val="0062520E"/>
    <w:rsid w:val="00626A1C"/>
    <w:rsid w:val="00664BEF"/>
    <w:rsid w:val="00671367"/>
    <w:rsid w:val="00675A24"/>
    <w:rsid w:val="00677FD6"/>
    <w:rsid w:val="0069077F"/>
    <w:rsid w:val="0069252E"/>
    <w:rsid w:val="006B6D34"/>
    <w:rsid w:val="006C10C3"/>
    <w:rsid w:val="006D4BB2"/>
    <w:rsid w:val="007043CE"/>
    <w:rsid w:val="00726CDD"/>
    <w:rsid w:val="00741540"/>
    <w:rsid w:val="0074704F"/>
    <w:rsid w:val="00753CCE"/>
    <w:rsid w:val="0076361F"/>
    <w:rsid w:val="00773B71"/>
    <w:rsid w:val="00773BD5"/>
    <w:rsid w:val="00777C58"/>
    <w:rsid w:val="00780C6B"/>
    <w:rsid w:val="00783E83"/>
    <w:rsid w:val="00790686"/>
    <w:rsid w:val="007A233E"/>
    <w:rsid w:val="007A58CC"/>
    <w:rsid w:val="007B14B8"/>
    <w:rsid w:val="007B2A72"/>
    <w:rsid w:val="007C04BC"/>
    <w:rsid w:val="007C4487"/>
    <w:rsid w:val="007C54AB"/>
    <w:rsid w:val="007D7D2C"/>
    <w:rsid w:val="007E759C"/>
    <w:rsid w:val="007F6009"/>
    <w:rsid w:val="00812AA3"/>
    <w:rsid w:val="0081754E"/>
    <w:rsid w:val="00821820"/>
    <w:rsid w:val="00827FF8"/>
    <w:rsid w:val="00831D14"/>
    <w:rsid w:val="008366BB"/>
    <w:rsid w:val="00847C15"/>
    <w:rsid w:val="00870D68"/>
    <w:rsid w:val="00871F6C"/>
    <w:rsid w:val="008857C3"/>
    <w:rsid w:val="00887EDA"/>
    <w:rsid w:val="008A7131"/>
    <w:rsid w:val="008C205A"/>
    <w:rsid w:val="008E66ED"/>
    <w:rsid w:val="009034F9"/>
    <w:rsid w:val="00907A0D"/>
    <w:rsid w:val="009151E4"/>
    <w:rsid w:val="00922028"/>
    <w:rsid w:val="00940531"/>
    <w:rsid w:val="00952396"/>
    <w:rsid w:val="00960BFC"/>
    <w:rsid w:val="009710DE"/>
    <w:rsid w:val="00971F72"/>
    <w:rsid w:val="009734AF"/>
    <w:rsid w:val="00986A15"/>
    <w:rsid w:val="00996A30"/>
    <w:rsid w:val="009A02C9"/>
    <w:rsid w:val="009A4F11"/>
    <w:rsid w:val="009A7F1E"/>
    <w:rsid w:val="009B20C5"/>
    <w:rsid w:val="009D3514"/>
    <w:rsid w:val="009F378E"/>
    <w:rsid w:val="009F4B63"/>
    <w:rsid w:val="00A11AA8"/>
    <w:rsid w:val="00A11DED"/>
    <w:rsid w:val="00A138C4"/>
    <w:rsid w:val="00A22413"/>
    <w:rsid w:val="00A23D36"/>
    <w:rsid w:val="00A36BF7"/>
    <w:rsid w:val="00A41361"/>
    <w:rsid w:val="00A435FD"/>
    <w:rsid w:val="00A54EB5"/>
    <w:rsid w:val="00A628A7"/>
    <w:rsid w:val="00A76EF0"/>
    <w:rsid w:val="00A8024A"/>
    <w:rsid w:val="00A879BF"/>
    <w:rsid w:val="00A96CCB"/>
    <w:rsid w:val="00AB3333"/>
    <w:rsid w:val="00AC3357"/>
    <w:rsid w:val="00AD2FDC"/>
    <w:rsid w:val="00AE52BB"/>
    <w:rsid w:val="00AE74D9"/>
    <w:rsid w:val="00AF0C98"/>
    <w:rsid w:val="00B0305D"/>
    <w:rsid w:val="00B06487"/>
    <w:rsid w:val="00B24D2D"/>
    <w:rsid w:val="00B46CB8"/>
    <w:rsid w:val="00B93C81"/>
    <w:rsid w:val="00BA3F6F"/>
    <w:rsid w:val="00BB0919"/>
    <w:rsid w:val="00BB70A6"/>
    <w:rsid w:val="00BC104F"/>
    <w:rsid w:val="00BC62E9"/>
    <w:rsid w:val="00BC692E"/>
    <w:rsid w:val="00BE0ADD"/>
    <w:rsid w:val="00BE7893"/>
    <w:rsid w:val="00C04941"/>
    <w:rsid w:val="00C147EB"/>
    <w:rsid w:val="00C16BDD"/>
    <w:rsid w:val="00C31372"/>
    <w:rsid w:val="00C53760"/>
    <w:rsid w:val="00C87295"/>
    <w:rsid w:val="00CC3094"/>
    <w:rsid w:val="00CC5C7A"/>
    <w:rsid w:val="00CC68D2"/>
    <w:rsid w:val="00CF226A"/>
    <w:rsid w:val="00D008B1"/>
    <w:rsid w:val="00D23D07"/>
    <w:rsid w:val="00D31BD3"/>
    <w:rsid w:val="00D45A14"/>
    <w:rsid w:val="00D65379"/>
    <w:rsid w:val="00D679C2"/>
    <w:rsid w:val="00DB4625"/>
    <w:rsid w:val="00DB7F19"/>
    <w:rsid w:val="00DC18F5"/>
    <w:rsid w:val="00DD0C3D"/>
    <w:rsid w:val="00E26E4D"/>
    <w:rsid w:val="00E45E98"/>
    <w:rsid w:val="00E57188"/>
    <w:rsid w:val="00E61776"/>
    <w:rsid w:val="00E640E7"/>
    <w:rsid w:val="00E963E9"/>
    <w:rsid w:val="00E97A84"/>
    <w:rsid w:val="00EA09C7"/>
    <w:rsid w:val="00EB69F6"/>
    <w:rsid w:val="00EF12C6"/>
    <w:rsid w:val="00EF2276"/>
    <w:rsid w:val="00EF7CB7"/>
    <w:rsid w:val="00F17AD4"/>
    <w:rsid w:val="00F24D9A"/>
    <w:rsid w:val="00F31EDE"/>
    <w:rsid w:val="00F346AD"/>
    <w:rsid w:val="00F475FA"/>
    <w:rsid w:val="00F50764"/>
    <w:rsid w:val="00F549D7"/>
    <w:rsid w:val="00F55423"/>
    <w:rsid w:val="00F65148"/>
    <w:rsid w:val="00F97CD3"/>
    <w:rsid w:val="00FB31D8"/>
    <w:rsid w:val="00FB3C17"/>
    <w:rsid w:val="00FD5A71"/>
    <w:rsid w:val="00FF374C"/>
    <w:rsid w:val="00FF5F67"/>
    <w:rsid w:val="00FF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0021"/>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220021"/>
    <w:rPr>
      <w:b/>
      <w:bCs/>
    </w:rPr>
  </w:style>
  <w:style w:type="character" w:styleId="Hyperlink">
    <w:name w:val="Hyperlink"/>
    <w:basedOn w:val="DefaultParagraphFont"/>
    <w:uiPriority w:val="99"/>
    <w:semiHidden/>
    <w:unhideWhenUsed/>
    <w:rsid w:val="00220021"/>
    <w:rPr>
      <w:color w:val="0000FF"/>
      <w:u w:val="single"/>
    </w:rPr>
  </w:style>
  <w:style w:type="character" w:styleId="Emphasis">
    <w:name w:val="Emphasis"/>
    <w:basedOn w:val="DefaultParagraphFont"/>
    <w:uiPriority w:val="20"/>
    <w:qFormat/>
    <w:rsid w:val="00220021"/>
    <w:rPr>
      <w:i/>
      <w:iCs/>
    </w:rPr>
  </w:style>
  <w:style w:type="paragraph" w:styleId="Header">
    <w:name w:val="header"/>
    <w:basedOn w:val="Normal"/>
    <w:link w:val="HeaderChar"/>
    <w:uiPriority w:val="99"/>
    <w:unhideWhenUsed/>
    <w:rsid w:val="00907A0D"/>
    <w:pPr>
      <w:tabs>
        <w:tab w:val="center" w:pos="4680"/>
        <w:tab w:val="right" w:pos="9360"/>
      </w:tabs>
    </w:pPr>
  </w:style>
  <w:style w:type="character" w:customStyle="1" w:styleId="HeaderChar">
    <w:name w:val="Header Char"/>
    <w:basedOn w:val="DefaultParagraphFont"/>
    <w:link w:val="Header"/>
    <w:uiPriority w:val="99"/>
    <w:rsid w:val="00907A0D"/>
  </w:style>
  <w:style w:type="paragraph" w:styleId="Footer">
    <w:name w:val="footer"/>
    <w:basedOn w:val="Normal"/>
    <w:link w:val="FooterChar"/>
    <w:uiPriority w:val="99"/>
    <w:unhideWhenUsed/>
    <w:rsid w:val="00907A0D"/>
    <w:pPr>
      <w:tabs>
        <w:tab w:val="center" w:pos="4680"/>
        <w:tab w:val="right" w:pos="9360"/>
      </w:tabs>
    </w:pPr>
  </w:style>
  <w:style w:type="character" w:customStyle="1" w:styleId="FooterChar">
    <w:name w:val="Footer Char"/>
    <w:basedOn w:val="DefaultParagraphFont"/>
    <w:link w:val="Footer"/>
    <w:uiPriority w:val="99"/>
    <w:rsid w:val="00907A0D"/>
  </w:style>
  <w:style w:type="paragraph" w:styleId="BalloonText">
    <w:name w:val="Balloon Text"/>
    <w:basedOn w:val="Normal"/>
    <w:link w:val="BalloonTextChar"/>
    <w:uiPriority w:val="99"/>
    <w:semiHidden/>
    <w:unhideWhenUsed/>
    <w:rsid w:val="009151E4"/>
    <w:rPr>
      <w:rFonts w:ascii="Tahoma" w:hAnsi="Tahoma" w:cs="Tahoma"/>
      <w:sz w:val="16"/>
      <w:szCs w:val="16"/>
    </w:rPr>
  </w:style>
  <w:style w:type="character" w:customStyle="1" w:styleId="BalloonTextChar">
    <w:name w:val="Balloon Text Char"/>
    <w:basedOn w:val="DefaultParagraphFont"/>
    <w:link w:val="BalloonText"/>
    <w:uiPriority w:val="99"/>
    <w:semiHidden/>
    <w:rsid w:val="00915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0021"/>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220021"/>
    <w:rPr>
      <w:b/>
      <w:bCs/>
    </w:rPr>
  </w:style>
  <w:style w:type="character" w:styleId="Hyperlink">
    <w:name w:val="Hyperlink"/>
    <w:basedOn w:val="DefaultParagraphFont"/>
    <w:uiPriority w:val="99"/>
    <w:semiHidden/>
    <w:unhideWhenUsed/>
    <w:rsid w:val="00220021"/>
    <w:rPr>
      <w:color w:val="0000FF"/>
      <w:u w:val="single"/>
    </w:rPr>
  </w:style>
  <w:style w:type="character" w:styleId="Emphasis">
    <w:name w:val="Emphasis"/>
    <w:basedOn w:val="DefaultParagraphFont"/>
    <w:uiPriority w:val="20"/>
    <w:qFormat/>
    <w:rsid w:val="00220021"/>
    <w:rPr>
      <w:i/>
      <w:iCs/>
    </w:rPr>
  </w:style>
  <w:style w:type="paragraph" w:styleId="Header">
    <w:name w:val="header"/>
    <w:basedOn w:val="Normal"/>
    <w:link w:val="HeaderChar"/>
    <w:uiPriority w:val="99"/>
    <w:unhideWhenUsed/>
    <w:rsid w:val="00907A0D"/>
    <w:pPr>
      <w:tabs>
        <w:tab w:val="center" w:pos="4680"/>
        <w:tab w:val="right" w:pos="9360"/>
      </w:tabs>
    </w:pPr>
  </w:style>
  <w:style w:type="character" w:customStyle="1" w:styleId="HeaderChar">
    <w:name w:val="Header Char"/>
    <w:basedOn w:val="DefaultParagraphFont"/>
    <w:link w:val="Header"/>
    <w:uiPriority w:val="99"/>
    <w:rsid w:val="00907A0D"/>
  </w:style>
  <w:style w:type="paragraph" w:styleId="Footer">
    <w:name w:val="footer"/>
    <w:basedOn w:val="Normal"/>
    <w:link w:val="FooterChar"/>
    <w:uiPriority w:val="99"/>
    <w:unhideWhenUsed/>
    <w:rsid w:val="00907A0D"/>
    <w:pPr>
      <w:tabs>
        <w:tab w:val="center" w:pos="4680"/>
        <w:tab w:val="right" w:pos="9360"/>
      </w:tabs>
    </w:pPr>
  </w:style>
  <w:style w:type="character" w:customStyle="1" w:styleId="FooterChar">
    <w:name w:val="Footer Char"/>
    <w:basedOn w:val="DefaultParagraphFont"/>
    <w:link w:val="Footer"/>
    <w:uiPriority w:val="99"/>
    <w:rsid w:val="00907A0D"/>
  </w:style>
  <w:style w:type="paragraph" w:styleId="BalloonText">
    <w:name w:val="Balloon Text"/>
    <w:basedOn w:val="Normal"/>
    <w:link w:val="BalloonTextChar"/>
    <w:uiPriority w:val="99"/>
    <w:semiHidden/>
    <w:unhideWhenUsed/>
    <w:rsid w:val="009151E4"/>
    <w:rPr>
      <w:rFonts w:ascii="Tahoma" w:hAnsi="Tahoma" w:cs="Tahoma"/>
      <w:sz w:val="16"/>
      <w:szCs w:val="16"/>
    </w:rPr>
  </w:style>
  <w:style w:type="character" w:customStyle="1" w:styleId="BalloonTextChar">
    <w:name w:val="Balloon Text Char"/>
    <w:basedOn w:val="DefaultParagraphFont"/>
    <w:link w:val="BalloonText"/>
    <w:uiPriority w:val="99"/>
    <w:semiHidden/>
    <w:rsid w:val="00915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8790">
      <w:bodyDiv w:val="1"/>
      <w:marLeft w:val="0"/>
      <w:marRight w:val="0"/>
      <w:marTop w:val="0"/>
      <w:marBottom w:val="0"/>
      <w:divBdr>
        <w:top w:val="none" w:sz="0" w:space="0" w:color="auto"/>
        <w:left w:val="none" w:sz="0" w:space="0" w:color="auto"/>
        <w:bottom w:val="none" w:sz="0" w:space="0" w:color="auto"/>
        <w:right w:val="none" w:sz="0" w:space="0" w:color="auto"/>
      </w:divBdr>
    </w:div>
    <w:div w:id="254175264">
      <w:bodyDiv w:val="1"/>
      <w:marLeft w:val="0"/>
      <w:marRight w:val="0"/>
      <w:marTop w:val="0"/>
      <w:marBottom w:val="0"/>
      <w:divBdr>
        <w:top w:val="none" w:sz="0" w:space="0" w:color="auto"/>
        <w:left w:val="none" w:sz="0" w:space="0" w:color="auto"/>
        <w:bottom w:val="none" w:sz="0" w:space="0" w:color="auto"/>
        <w:right w:val="none" w:sz="0" w:space="0" w:color="auto"/>
      </w:divBdr>
    </w:div>
    <w:div w:id="356078067">
      <w:bodyDiv w:val="1"/>
      <w:marLeft w:val="0"/>
      <w:marRight w:val="0"/>
      <w:marTop w:val="0"/>
      <w:marBottom w:val="0"/>
      <w:divBdr>
        <w:top w:val="none" w:sz="0" w:space="0" w:color="auto"/>
        <w:left w:val="none" w:sz="0" w:space="0" w:color="auto"/>
        <w:bottom w:val="none" w:sz="0" w:space="0" w:color="auto"/>
        <w:right w:val="none" w:sz="0" w:space="0" w:color="auto"/>
      </w:divBdr>
    </w:div>
    <w:div w:id="822038932">
      <w:bodyDiv w:val="1"/>
      <w:marLeft w:val="0"/>
      <w:marRight w:val="0"/>
      <w:marTop w:val="0"/>
      <w:marBottom w:val="0"/>
      <w:divBdr>
        <w:top w:val="none" w:sz="0" w:space="0" w:color="auto"/>
        <w:left w:val="none" w:sz="0" w:space="0" w:color="auto"/>
        <w:bottom w:val="none" w:sz="0" w:space="0" w:color="auto"/>
        <w:right w:val="none" w:sz="0" w:space="0" w:color="auto"/>
      </w:divBdr>
    </w:div>
    <w:div w:id="1048607874">
      <w:bodyDiv w:val="1"/>
      <w:marLeft w:val="0"/>
      <w:marRight w:val="0"/>
      <w:marTop w:val="0"/>
      <w:marBottom w:val="0"/>
      <w:divBdr>
        <w:top w:val="none" w:sz="0" w:space="0" w:color="auto"/>
        <w:left w:val="none" w:sz="0" w:space="0" w:color="auto"/>
        <w:bottom w:val="none" w:sz="0" w:space="0" w:color="auto"/>
        <w:right w:val="none" w:sz="0" w:space="0" w:color="auto"/>
      </w:divBdr>
    </w:div>
    <w:div w:id="1074008568">
      <w:bodyDiv w:val="1"/>
      <w:marLeft w:val="0"/>
      <w:marRight w:val="0"/>
      <w:marTop w:val="0"/>
      <w:marBottom w:val="0"/>
      <w:divBdr>
        <w:top w:val="none" w:sz="0" w:space="0" w:color="auto"/>
        <w:left w:val="none" w:sz="0" w:space="0" w:color="auto"/>
        <w:bottom w:val="none" w:sz="0" w:space="0" w:color="auto"/>
        <w:right w:val="none" w:sz="0" w:space="0" w:color="auto"/>
      </w:divBdr>
    </w:div>
    <w:div w:id="1169060015">
      <w:bodyDiv w:val="1"/>
      <w:marLeft w:val="0"/>
      <w:marRight w:val="0"/>
      <w:marTop w:val="0"/>
      <w:marBottom w:val="0"/>
      <w:divBdr>
        <w:top w:val="none" w:sz="0" w:space="0" w:color="auto"/>
        <w:left w:val="none" w:sz="0" w:space="0" w:color="auto"/>
        <w:bottom w:val="none" w:sz="0" w:space="0" w:color="auto"/>
        <w:right w:val="none" w:sz="0" w:space="0" w:color="auto"/>
      </w:divBdr>
    </w:div>
    <w:div w:id="1323041332">
      <w:bodyDiv w:val="1"/>
      <w:marLeft w:val="0"/>
      <w:marRight w:val="0"/>
      <w:marTop w:val="0"/>
      <w:marBottom w:val="0"/>
      <w:divBdr>
        <w:top w:val="none" w:sz="0" w:space="0" w:color="auto"/>
        <w:left w:val="none" w:sz="0" w:space="0" w:color="auto"/>
        <w:bottom w:val="none" w:sz="0" w:space="0" w:color="auto"/>
        <w:right w:val="none" w:sz="0" w:space="0" w:color="auto"/>
      </w:divBdr>
    </w:div>
    <w:div w:id="1456102176">
      <w:bodyDiv w:val="1"/>
      <w:marLeft w:val="0"/>
      <w:marRight w:val="0"/>
      <w:marTop w:val="0"/>
      <w:marBottom w:val="0"/>
      <w:divBdr>
        <w:top w:val="none" w:sz="0" w:space="0" w:color="auto"/>
        <w:left w:val="none" w:sz="0" w:space="0" w:color="auto"/>
        <w:bottom w:val="none" w:sz="0" w:space="0" w:color="auto"/>
        <w:right w:val="none" w:sz="0" w:space="0" w:color="auto"/>
      </w:divBdr>
    </w:div>
    <w:div w:id="1509565526">
      <w:bodyDiv w:val="1"/>
      <w:marLeft w:val="0"/>
      <w:marRight w:val="0"/>
      <w:marTop w:val="0"/>
      <w:marBottom w:val="0"/>
      <w:divBdr>
        <w:top w:val="none" w:sz="0" w:space="0" w:color="auto"/>
        <w:left w:val="none" w:sz="0" w:space="0" w:color="auto"/>
        <w:bottom w:val="none" w:sz="0" w:space="0" w:color="auto"/>
        <w:right w:val="none" w:sz="0" w:space="0" w:color="auto"/>
      </w:divBdr>
    </w:div>
    <w:div w:id="1789934950">
      <w:bodyDiv w:val="1"/>
      <w:marLeft w:val="0"/>
      <w:marRight w:val="0"/>
      <w:marTop w:val="0"/>
      <w:marBottom w:val="0"/>
      <w:divBdr>
        <w:top w:val="none" w:sz="0" w:space="0" w:color="auto"/>
        <w:left w:val="none" w:sz="0" w:space="0" w:color="auto"/>
        <w:bottom w:val="none" w:sz="0" w:space="0" w:color="auto"/>
        <w:right w:val="none" w:sz="0" w:space="0" w:color="auto"/>
      </w:divBdr>
    </w:div>
    <w:div w:id="1872104498">
      <w:bodyDiv w:val="1"/>
      <w:marLeft w:val="0"/>
      <w:marRight w:val="0"/>
      <w:marTop w:val="0"/>
      <w:marBottom w:val="0"/>
      <w:divBdr>
        <w:top w:val="none" w:sz="0" w:space="0" w:color="auto"/>
        <w:left w:val="none" w:sz="0" w:space="0" w:color="auto"/>
        <w:bottom w:val="none" w:sz="0" w:space="0" w:color="auto"/>
        <w:right w:val="none" w:sz="0" w:space="0" w:color="auto"/>
      </w:divBdr>
    </w:div>
    <w:div w:id="1908874888">
      <w:bodyDiv w:val="1"/>
      <w:marLeft w:val="0"/>
      <w:marRight w:val="0"/>
      <w:marTop w:val="0"/>
      <w:marBottom w:val="0"/>
      <w:divBdr>
        <w:top w:val="none" w:sz="0" w:space="0" w:color="auto"/>
        <w:left w:val="none" w:sz="0" w:space="0" w:color="auto"/>
        <w:bottom w:val="none" w:sz="0" w:space="0" w:color="auto"/>
        <w:right w:val="none" w:sz="0" w:space="0" w:color="auto"/>
      </w:divBdr>
    </w:div>
    <w:div w:id="206001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429E2-740A-43CD-AFE3-6655FEEB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TotalTime>
  <Pages>8</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Ly</cp:lastModifiedBy>
  <cp:revision>164</cp:revision>
  <cp:lastPrinted>2019-10-02T02:24:00Z</cp:lastPrinted>
  <dcterms:created xsi:type="dcterms:W3CDTF">2019-09-06T07:27:00Z</dcterms:created>
  <dcterms:modified xsi:type="dcterms:W3CDTF">2020-03-16T09:00:00Z</dcterms:modified>
</cp:coreProperties>
</file>